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1E" w:rsidRDefault="00DB41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411E" w:rsidRDefault="00DB411E">
      <w:pPr>
        <w:pStyle w:val="ConsPlusNormal"/>
        <w:jc w:val="both"/>
        <w:outlineLvl w:val="0"/>
      </w:pPr>
    </w:p>
    <w:p w:rsidR="00DB411E" w:rsidRDefault="00DB411E">
      <w:pPr>
        <w:pStyle w:val="ConsPlusTitle"/>
        <w:jc w:val="center"/>
        <w:outlineLvl w:val="0"/>
      </w:pPr>
      <w:r>
        <w:t>ПРАВИТЕЛЬСТВО АЛТАЙСКОГО КРАЯ</w:t>
      </w:r>
    </w:p>
    <w:p w:rsidR="00DB411E" w:rsidRDefault="00DB411E">
      <w:pPr>
        <w:pStyle w:val="ConsPlusTitle"/>
        <w:jc w:val="both"/>
      </w:pPr>
    </w:p>
    <w:p w:rsidR="00DB411E" w:rsidRDefault="00DB411E">
      <w:pPr>
        <w:pStyle w:val="ConsPlusTitle"/>
        <w:jc w:val="center"/>
      </w:pPr>
      <w:r>
        <w:t>ПОСТАНОВЛЕНИЕ</w:t>
      </w:r>
    </w:p>
    <w:p w:rsidR="00DB411E" w:rsidRDefault="00DB411E">
      <w:pPr>
        <w:pStyle w:val="ConsPlusTitle"/>
        <w:jc w:val="center"/>
      </w:pPr>
    </w:p>
    <w:p w:rsidR="00DB411E" w:rsidRDefault="00DB411E">
      <w:pPr>
        <w:pStyle w:val="ConsPlusTitle"/>
        <w:jc w:val="center"/>
      </w:pPr>
      <w:r>
        <w:t>от 17 января 2020 г. N 12</w:t>
      </w:r>
    </w:p>
    <w:p w:rsidR="00DB411E" w:rsidRDefault="00DB411E">
      <w:pPr>
        <w:pStyle w:val="ConsPlusTitle"/>
        <w:jc w:val="both"/>
      </w:pPr>
    </w:p>
    <w:p w:rsidR="00DB411E" w:rsidRDefault="00DB411E">
      <w:pPr>
        <w:pStyle w:val="ConsPlusTitle"/>
        <w:jc w:val="center"/>
      </w:pPr>
      <w:r>
        <w:t>ОБ УТВЕРЖДЕНИИ ГОСУДАРСТВЕННОЙ ПРОГРАММЫ АЛТАЙСКОГО КРАЯ</w:t>
      </w:r>
    </w:p>
    <w:p w:rsidR="00DB411E" w:rsidRDefault="00DB411E">
      <w:pPr>
        <w:pStyle w:val="ConsPlusTitle"/>
        <w:jc w:val="center"/>
      </w:pPr>
      <w:r>
        <w:t>"СОВЕРШЕНСТВОВАНИЕ ГОСУДАРСТВЕННОГО И МУНИЦИПАЛЬНОГО</w:t>
      </w:r>
    </w:p>
    <w:p w:rsidR="00DB411E" w:rsidRDefault="00DB411E">
      <w:pPr>
        <w:pStyle w:val="ConsPlusTitle"/>
        <w:jc w:val="center"/>
      </w:pPr>
      <w:r>
        <w:t>УПРАВЛЕНИЯ И ПРОТИВОДЕЙСТВИЕ КОРРУПЦИИ В АЛТАЙСКОМ КРАЕ"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закона Алтайского края от 03.04.2015 N 30-ЗС "О стратегическом планировании в Алтайском крае" Правительство Алтайского края постановляет: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46" w:history="1">
        <w:r>
          <w:rPr>
            <w:color w:val="0000FF"/>
          </w:rPr>
          <w:t>программу</w:t>
        </w:r>
      </w:hyperlink>
      <w:r>
        <w:t xml:space="preserve"> Алтайского края "Совершенствование государственного и муниципального управления и противодействие коррупции в Алтайском крае".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Алтайского края от 06.03.2015 N 87 "Об утверждении государственной программы "Совершенствование государственного и муниципального управления в Алтайском крае";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Алтайского края от 29.02.2016 N 58 "О внесении изменений в постановление Администрации края от 06.03.2015 N 87";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Алтайского края от 26.10.2016 N 367 "О внесении изменений в постановление Администрации края от 06.03.2015 N 87";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Алтайского края от 01.12.2016 N 413 "Об утверждении государственной программы Алтайского края "Противодействие коррупции в Алтайском крае";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30.06.2017 N 239 "О внесении изменений в постановление Администрации края от 06.03.2015 N 87";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03.11.2017 N 389 "О внесении изменений в постановление Администрации края от 06.03.2015 N 87";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02.03.2018 N 74 "О внесении изменений в постановление Администрации края от 01.12.2016 N 413";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14.06.2018 N 212 "О внесении изменений в постановление Администрации края от 06.03.2015 N 87";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20.08.2018 N 332 "О внесении изменений в постановление Администрации Алтайского края от 01.12.2016 N 413";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04.09.2018 N 350 "О внесении изменений в постановление Администрации края от 06.03.2015 N 87";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22.01.2019 N 13 "О внесении изменений в постановление Администрации Алтайского края от 06.03.2015 N 87";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07.02.2019 N 29 "О внесении изменений в постановление Администрации края от 01.12.2016 N 413";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13.06.2019 N 216 "О внесении изменений в постановление Администрации Алтайского края от 06.03.2015 N 87";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пункт 1</w:t>
        </w:r>
      </w:hyperlink>
      <w:r>
        <w:t xml:space="preserve"> постановления Правительства Алтайского края от 10.10.2019 N 385 "О внесении изменений в некоторые постановления Администрации Алтайского края, Правительства Алтайского края".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01.01.2020.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right"/>
      </w:pPr>
      <w:r>
        <w:t>Губернатор Алтайского края,</w:t>
      </w:r>
    </w:p>
    <w:p w:rsidR="00DB411E" w:rsidRDefault="00DB411E">
      <w:pPr>
        <w:pStyle w:val="ConsPlusNormal"/>
        <w:jc w:val="right"/>
      </w:pPr>
      <w:r>
        <w:t>Председатель Правительства</w:t>
      </w:r>
    </w:p>
    <w:p w:rsidR="00DB411E" w:rsidRDefault="00DB411E">
      <w:pPr>
        <w:pStyle w:val="ConsPlusNormal"/>
        <w:jc w:val="right"/>
      </w:pPr>
      <w:r>
        <w:t>Алтайского края</w:t>
      </w:r>
    </w:p>
    <w:p w:rsidR="00DB411E" w:rsidRDefault="00DB411E">
      <w:pPr>
        <w:pStyle w:val="ConsPlusNormal"/>
        <w:jc w:val="right"/>
      </w:pPr>
      <w:r>
        <w:t>В.П.ТОМЕНКО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right"/>
        <w:outlineLvl w:val="0"/>
      </w:pPr>
      <w:r>
        <w:t>Приложение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right"/>
      </w:pPr>
      <w:r>
        <w:t>Утверждена</w:t>
      </w:r>
    </w:p>
    <w:p w:rsidR="00DB411E" w:rsidRDefault="00DB411E">
      <w:pPr>
        <w:pStyle w:val="ConsPlusNormal"/>
        <w:jc w:val="right"/>
      </w:pPr>
      <w:r>
        <w:t>Постановлением</w:t>
      </w:r>
    </w:p>
    <w:p w:rsidR="00DB411E" w:rsidRDefault="00DB411E">
      <w:pPr>
        <w:pStyle w:val="ConsPlusNormal"/>
        <w:jc w:val="right"/>
      </w:pPr>
      <w:r>
        <w:t>Правительства Алтайского края</w:t>
      </w:r>
    </w:p>
    <w:p w:rsidR="00DB411E" w:rsidRDefault="00DB411E">
      <w:pPr>
        <w:pStyle w:val="ConsPlusNormal"/>
        <w:jc w:val="right"/>
      </w:pPr>
      <w:r>
        <w:t>от 17 января 2020 г. N 12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</w:pPr>
      <w:bookmarkStart w:id="0" w:name="P46"/>
      <w:bookmarkEnd w:id="0"/>
      <w:r>
        <w:t>ГОСУДАРСТВЕННАЯ ПРОГРАММА</w:t>
      </w:r>
    </w:p>
    <w:p w:rsidR="00DB411E" w:rsidRDefault="00DB411E">
      <w:pPr>
        <w:pStyle w:val="ConsPlusTitle"/>
        <w:jc w:val="center"/>
      </w:pPr>
      <w:r>
        <w:t>АЛТАЙСКОГО КРАЯ "СОВЕРШЕНСТВОВАНИЕ ГОСУДАРСТВЕННОГО</w:t>
      </w:r>
    </w:p>
    <w:p w:rsidR="00DB411E" w:rsidRDefault="00DB411E">
      <w:pPr>
        <w:pStyle w:val="ConsPlusTitle"/>
        <w:jc w:val="center"/>
      </w:pPr>
      <w:r>
        <w:t>И МУНИЦИПАЛЬНОГО УПРАВЛЕНИЯ И ПРОТИВОДЕЙСТВИЕ КОРРУПЦИИ</w:t>
      </w:r>
    </w:p>
    <w:p w:rsidR="00DB411E" w:rsidRDefault="00DB411E">
      <w:pPr>
        <w:pStyle w:val="ConsPlusTitle"/>
        <w:jc w:val="center"/>
      </w:pPr>
      <w:r>
        <w:t>В АЛТАЙСКОМ КРАЕ"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1"/>
      </w:pPr>
      <w:r>
        <w:t>Паспорт государственной программы Алтайского края</w:t>
      </w:r>
    </w:p>
    <w:p w:rsidR="00DB411E" w:rsidRDefault="00DB411E">
      <w:pPr>
        <w:pStyle w:val="ConsPlusTitle"/>
        <w:jc w:val="center"/>
      </w:pPr>
      <w:r>
        <w:t>"Совершенствование государственного и муниципального</w:t>
      </w:r>
    </w:p>
    <w:p w:rsidR="00DB411E" w:rsidRDefault="00DB411E">
      <w:pPr>
        <w:pStyle w:val="ConsPlusTitle"/>
        <w:jc w:val="center"/>
      </w:pPr>
      <w:r>
        <w:t>управления и противодействие коррупции в Алтайском крае"</w:t>
      </w:r>
    </w:p>
    <w:p w:rsidR="00DB411E" w:rsidRDefault="00DB4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Администрация Губернатора и Правительства Алтайского края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департамент Администрации Губернатора и Правительства Алтайского края по вопросам государственной службы и кадров;</w:t>
            </w:r>
          </w:p>
          <w:p w:rsidR="00DB411E" w:rsidRDefault="00DB411E">
            <w:pPr>
              <w:pStyle w:val="ConsPlusNormal"/>
              <w:jc w:val="both"/>
            </w:pPr>
            <w:r>
              <w:t>департамент Администрации Губернатора и Правительства Алтайского края по обеспечению региональной безопасности;</w:t>
            </w:r>
          </w:p>
          <w:p w:rsidR="00DB411E" w:rsidRDefault="00DB411E">
            <w:pPr>
              <w:pStyle w:val="ConsPlusNormal"/>
              <w:jc w:val="both"/>
            </w:pPr>
            <w:r>
              <w:t>управление юстиции Алтайского края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Участники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органы исполнительной власти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органы местного самоуправления (по согласованию);</w:t>
            </w:r>
          </w:p>
          <w:p w:rsidR="00DB411E" w:rsidRDefault="00DB411E">
            <w:pPr>
              <w:pStyle w:val="ConsPlusNormal"/>
              <w:jc w:val="both"/>
            </w:pPr>
            <w:r>
              <w:t>КБУ ИД "Регион";</w:t>
            </w:r>
          </w:p>
          <w:p w:rsidR="00DB411E" w:rsidRDefault="00DB411E">
            <w:pPr>
              <w:pStyle w:val="ConsPlusNormal"/>
              <w:jc w:val="both"/>
            </w:pPr>
            <w:r>
              <w:t>КГБУ "Типография управления делами Администрации Алтайского края"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Подпрограммы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 xml:space="preserve">подпрограмма 1 "Совершенствование кадрового потенциала государственного и муниципального управления Алтайского </w:t>
            </w:r>
            <w:r>
              <w:lastRenderedPageBreak/>
              <w:t>края";</w:t>
            </w:r>
          </w:p>
          <w:p w:rsidR="00DB411E" w:rsidRDefault="00DB411E">
            <w:pPr>
              <w:pStyle w:val="ConsPlusNormal"/>
              <w:jc w:val="both"/>
            </w:pPr>
            <w:r>
              <w:t>подпрограмма 2 "Противодействие коррупции в Алтайском крае";</w:t>
            </w:r>
          </w:p>
          <w:p w:rsidR="00DB411E" w:rsidRDefault="00DB411E">
            <w:pPr>
              <w:pStyle w:val="ConsPlusNormal"/>
              <w:jc w:val="both"/>
            </w:pPr>
            <w:r>
              <w:t>подпрограмма 3 "Совершенствование деятельности института мировой юстиции на территории Алтайского края"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Цель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повышение эффективности государственного и муниципального управления в Алтайском крае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повышение профессионализма и компетентности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службы;</w:t>
            </w:r>
          </w:p>
          <w:p w:rsidR="00DB411E" w:rsidRDefault="00DB411E">
            <w:pPr>
              <w:pStyle w:val="ConsPlusNormal"/>
              <w:jc w:val="both"/>
            </w:pPr>
            <w:r>
              <w:t>снижение уровня коррупционных проявлений в органах исполнительной власти Алтайского и формирование в обществе нетерпимости к коррупционному поведению;</w:t>
            </w:r>
          </w:p>
          <w:p w:rsidR="00DB411E" w:rsidRDefault="00DB411E">
            <w:pPr>
              <w:pStyle w:val="ConsPlusNormal"/>
              <w:jc w:val="both"/>
            </w:pPr>
            <w:r>
              <w:t>создание условий для независимой и эффективной деятельности мировых судей Алтайского края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Индикаторы и показатели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 xml:space="preserve">доля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прошедших профессиональную переподготовку и повышение квалификации за счет средств краевого бюджета посредством государственного заказа на мероприятия по профессиональному развитию государственных гражданских, муниципальных служащих и иных лиц в соответствии с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Алтайского края от 26.07.2019 N 286 "О государственном заказе на мероприятия по профессиональному развитию государственных гражданских, муниципальных служащих и иных лиц" (далее - "государственный заказ на мероприятия по профессиональному развитию"), в общей численности государственных гражданских и муниципальных служащих Алтайского края, лиц, замещающих государственные должности Алтайского края, муниципальные должности, обучение которых запланировано в соответствии с планом государственного заказа на мероприятия по профессиональному развитию;</w:t>
            </w:r>
          </w:p>
          <w:p w:rsidR="00DB411E" w:rsidRDefault="00DB411E">
            <w:pPr>
              <w:pStyle w:val="ConsPlusNormal"/>
              <w:jc w:val="both"/>
            </w:pPr>
            <w:r>
              <w:t>доля граждан, положительно оценивающих принятые в Алтайском крае меры по противодействию коррупции (по данным социологических исследований), в общем количестве граждан, принявших участие в социологических исследованиях;</w:t>
            </w:r>
          </w:p>
          <w:p w:rsidR="00DB411E" w:rsidRDefault="00DB411E">
            <w:pPr>
              <w:pStyle w:val="ConsPlusNormal"/>
              <w:jc w:val="both"/>
            </w:pPr>
            <w:r>
              <w:t>уровень открытости и доступности правосудия, осуществляемого мировыми судьями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Сроки и этапы реализации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Объемы финансирования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объем финансирования государственной программы Алтайского края "Совершенствование государственного и муниципального управления и противодействие коррупции в Алтайском крае" (далее - "государственная программа") составляет 493585 тыс. рублей за счет средств краевого бюджета, в том числе по годам:</w:t>
            </w:r>
          </w:p>
          <w:p w:rsidR="00DB411E" w:rsidRDefault="00DB411E">
            <w:pPr>
              <w:pStyle w:val="ConsPlusNormal"/>
              <w:jc w:val="both"/>
            </w:pPr>
            <w:r>
              <w:t>2020 год - 98717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lastRenderedPageBreak/>
              <w:t>2021 год - 98717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2022 год - 98717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2023 год - 98717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2024 год - 98717 тыс. рублей.</w:t>
            </w:r>
          </w:p>
          <w:p w:rsidR="00DB411E" w:rsidRDefault="00DB411E">
            <w:pPr>
              <w:pStyle w:val="ConsPlusNormal"/>
              <w:jc w:val="both"/>
            </w:pPr>
            <w:r>
              <w:t>Объем финансирования государственной программы подлежит ежегодному уточнению при формировании краевого бюджета на очередной финансовый год и на плановый период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увеличение к концу 2024 года до 85%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прошедших профессиональную переподготовку и повышение квалификации за счет средств краевого бюджета посредством государственного заказа на мероприятия по профессиональному развитию, в общей численности государственных гражданских и муниципальных служащих Алтайского края, лиц, замещающих государственные должности Алтайского края, муниципальные должности, обучение которых запланировано в соответствии с планом государственного заказа на мероприятия по профессиональному развитию;</w:t>
            </w:r>
          </w:p>
          <w:p w:rsidR="00DB411E" w:rsidRDefault="00DB411E">
            <w:pPr>
              <w:pStyle w:val="ConsPlusNormal"/>
              <w:jc w:val="both"/>
            </w:pPr>
            <w:r>
              <w:t>увеличение к концу 2024 года до 35% количества респондентов среди населения, позитивно оценивающих меры по противодействию коррупции, предпринимаемые в органах исполнительной власти Алтайского края (на основе социологических исследований на предмет эффективности государственной политики в Алтайском крае в сфере противодействия коррупции);</w:t>
            </w:r>
          </w:p>
          <w:p w:rsidR="00DB411E" w:rsidRDefault="00DB411E">
            <w:pPr>
              <w:pStyle w:val="ConsPlusNormal"/>
              <w:jc w:val="both"/>
            </w:pPr>
            <w:r>
              <w:t>сохранение открытости и доступности правосудия, осуществляемого мировыми судьями, к концу 2024 года на уровне 100%</w:t>
            </w:r>
          </w:p>
        </w:tc>
      </w:tr>
    </w:tbl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1"/>
      </w:pPr>
      <w:r>
        <w:t>1. Общая характеристика сферы реализации</w:t>
      </w:r>
    </w:p>
    <w:p w:rsidR="00DB411E" w:rsidRDefault="00DB411E">
      <w:pPr>
        <w:pStyle w:val="ConsPlusTitle"/>
        <w:jc w:val="center"/>
      </w:pPr>
      <w:r>
        <w:t>государственной программы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Кадровую политику в органах государственного управления следует изучать и рассматривать как социальное явление. Под кадровой политикой государственного органа следует понимать систему основных направлений деятельности субъектов управления по формированию и рациональному использованию кадрового потенциала государственной службы и государственного управления. Кадровая политика направлена на создание главного ресурса государственного управления - профессионального, работоспособного, высоконравственного, действующего на правовой основе аппарата.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Серьезную угрозу функционированию публичной власти на основе права и закона представляет коррупция, которая подрывает доверие населения к власти. По результатам социологических исследований, проведенных в 2017 - 2018 годах в Алтайском крае, треть респондентов оценивают уровень коррупции в Алтайском крае как средний, половина опрошенных считает, что уровень коррупции в крае в целом высокий. Масштаб коррупции требует принятия специальных мер, направленных на ее значительное ограничение, а также устранение причин и условий, порождающих ее.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Анализ ситуации свидетельствует о необходимости комплексного подхода к решению накопившихся проблем в области кадрового обеспечения государственного и муниципального управления, а также противодействия коррупции. Масштаб решаемых проблем, их сложность и </w:t>
      </w:r>
      <w:r>
        <w:lastRenderedPageBreak/>
        <w:t>взаимосвязь, а также высокая общегосударственная значимость требуют консолидированных усилий органов власти и применения программно-целевого подхода к их решению.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В соответствии с Федеральным конституционным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07.02.2011 N 1-ФКЗ "О судах общей юрисдикции в Российской Федерации",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17.12.1998 N 188-ФЗ "О мировых судьях в Российской Федерации" организационное обеспечение деятельности мировых судей осуществляется органами исполнительной власти соответствующего субъекта Российской Федерации. Под организационным обеспечением деятельности мировых судей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и независимого осуществления правосудия.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Реализация программных мероприятий на территории Алтайского края позволит обеспечить доступ граждан и организаций к правосудию, его максимальную открытость и прозрачность, реализовать принцип независимости и объективности при вынесении судебных решений.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1"/>
      </w:pPr>
      <w:r>
        <w:t>2. Приоритеты региональной политики в сфере реализации</w:t>
      </w:r>
    </w:p>
    <w:p w:rsidR="00DB411E" w:rsidRDefault="00DB411E">
      <w:pPr>
        <w:pStyle w:val="ConsPlusTitle"/>
        <w:jc w:val="center"/>
      </w:pPr>
      <w:r>
        <w:t>государственной программы, цели и задачи, индикаторы</w:t>
      </w:r>
    </w:p>
    <w:p w:rsidR="00DB411E" w:rsidRDefault="00DB411E">
      <w:pPr>
        <w:pStyle w:val="ConsPlusTitle"/>
        <w:jc w:val="center"/>
      </w:pPr>
      <w:r>
        <w:t>и описание основных ожидаемых конечных результатов</w:t>
      </w:r>
    </w:p>
    <w:p w:rsidR="00DB411E" w:rsidRDefault="00DB411E">
      <w:pPr>
        <w:pStyle w:val="ConsPlusTitle"/>
        <w:jc w:val="center"/>
      </w:pPr>
      <w:r>
        <w:t>государственной программы, сроков и этапов ее реализации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2.1. Приоритеты региональной политики в сфере реализации</w:t>
      </w:r>
    </w:p>
    <w:p w:rsidR="00DB411E" w:rsidRDefault="00DB411E">
      <w:pPr>
        <w:pStyle w:val="ConsPlusTitle"/>
        <w:jc w:val="center"/>
      </w:pPr>
      <w:r>
        <w:t>государственной программы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Государственная программа определяет цели, задачи и направления совершенствования государственного и муниципального управления и противодействия коррупции в Алтайском крае, финансовое обеспечение и механизмы реализации предусмотренных ею мероприятий.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Нормативная правовая база разработки государственной программы: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конституционный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07.02.2011 N 1-ФКЗ "О судах общей юрисдикции в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Закон</w:t>
        </w:r>
      </w:hyperlink>
      <w:r>
        <w:t xml:space="preserve"> Российской Федерации от 26.06.1992 N 3132-1 "О статусе судей в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17.12.1998 N 188-ФЗ "О мировых судьях в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27.07.2004 N 79-ФЗ "О государственной гражданской службе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02.03.2007 N 25-ФЗ "О муниципальной службе в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22.12.2008 N 262-ФЗ "Об обеспечении доступа к информации о деятельности судов в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lastRenderedPageBreak/>
        <w:t xml:space="preserve">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01.02.2005 N 110 "О проведении аттестации государственных гражданских служащих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01.02.2005 N 112 "О конкурсе на замещение вакантной должности государственной гражданской службы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13.04.2010 N 460 "О Национальной стратегии противодействия коррупции и Национальном плане противодействия коррупции на 2010 - 2011 годы";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02.04.2013 N 309 "О мерах по реализации отдельных положений Федерального закона "О противодействии коррупции";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Указ</w:t>
        </w:r>
      </w:hyperlink>
      <w:r>
        <w:t xml:space="preserve"> Президента 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09.05.2017 N 203 "О Стратегии развития информационного общества в Российской Федерации на 2017 - 2030 годы";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29.06.2018 N 378 "О Национальном плане противодействия коррупции на 2018 - 2020 годы";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21.02.2019 N 68 "О профессиональном развитии государственных гражданских служащих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24.06.2019 N 288 "Об основных направлениях развития государственной гражданской службы Российской Федерации на 2019 - 2021 годы";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25.05.2019 N 662 "Об утверждении методики проведения социологических исследований в целях оценки уровня коррупции в субъектах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18.05.2019 N 618 "Об утверждении Положения о прохождении служебной стажировки государственными гражданскими служащими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закон</w:t>
        </w:r>
      </w:hyperlink>
      <w:r>
        <w:t xml:space="preserve"> Алтайского края от 02.09.1999 N 39-ЗС "О порядке назначения и деятельности мировых судей в Алтайском крае";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закон</w:t>
        </w:r>
      </w:hyperlink>
      <w:r>
        <w:t xml:space="preserve"> Алтайского края от 07.10.2010 N 84-ЗС "Об обеспечении доступа к информации о деятельности мировых судей в Алтайском крае";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закон</w:t>
        </w:r>
      </w:hyperlink>
      <w:r>
        <w:t xml:space="preserve"> Алтайского края от 03.06.2010 N 46-ЗС "О противодействии коррупции в Алтайском </w:t>
      </w:r>
      <w:r>
        <w:lastRenderedPageBreak/>
        <w:t>крае";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26.07.2019 N 286 "О государственном заказе на мероприятия по профессиональному развитию государственных гражданских, муниципальных служащих и иных лиц".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При реализации государственной программы соблюдаются принципы, предусмотренные </w:t>
      </w:r>
      <w:hyperlink r:id="rId53" w:history="1">
        <w:r>
          <w:rPr>
            <w:color w:val="0000FF"/>
          </w:rPr>
          <w:t>Стратегией</w:t>
        </w:r>
      </w:hyperlink>
      <w:r>
        <w:t xml:space="preserve"> развития информационного общества в Российской Федерации на 2017 - 2030 годы, утвержденной Указом Президента Российской Федерации от 09.05.2017 N 203: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обеспечение прав граждан на доступ к информации;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обеспечение свободы выбора средств получения знаний при работе с информацией;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обеспечение государственной защиты интересов российских граждан в информационной сфере.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2.2. Цель и задачи государственной программы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Цель государственной программы - повышение эффективности государственного и муниципального управления в Алтайском крае.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Задачами реализации государственной программы являются: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повышение профессионализма и компетентности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снижение уровня коррупционных проявлений в органах исполнительной власти Алтайского и формирование в обществе нетерпимости к коррупционному поведению;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создание условий для независимой и эффективной деятельности мировых судей Алтайского края.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2.3. Ожидаемые результаты реализации государственной</w:t>
      </w:r>
    </w:p>
    <w:p w:rsidR="00DB411E" w:rsidRDefault="00DB411E">
      <w:pPr>
        <w:pStyle w:val="ConsPlusTitle"/>
        <w:jc w:val="center"/>
      </w:pPr>
      <w:r>
        <w:t>программы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Основными результатами реализации государственной программы будут являться: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увеличение к концу 2024 года до 85%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прошедших профессиональную переподготовку и повышение квалификации за счет средств краевого бюджета посредством государственного заказа на мероприятия по профессиональному развитию, в общей численности государственных гражданских и муниципальных служащих Алтайского края, лиц, замещающих государственные должности Алтайского края, муниципальные должности, обучение которых запланировано в соответствии с планом государственного заказа на мероприятия по профессиональному развитию. Данный показатель рассчитывается по формуле: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center"/>
      </w:pPr>
      <w:r w:rsidRPr="00244C4E">
        <w:rPr>
          <w:position w:val="-22"/>
        </w:rPr>
        <w:pict>
          <v:shape id="_x0000_i1025" style="width:63.75pt;height:33.75pt" coordsize="" o:spt="100" adj="0,,0" path="" filled="f" stroked="f">
            <v:stroke joinstyle="miter"/>
            <v:imagedata r:id="rId54" o:title="base_23568_88697_32768"/>
            <v:formulas/>
            <v:path o:connecttype="segments"/>
          </v:shape>
        </w:pict>
      </w:r>
      <w:r>
        <w:t>, где: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lastRenderedPageBreak/>
        <w:t>А - доля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прошедших профессиональную переподготовку и повышение квалификации за счет средств краевого бюджета посредством государственного заказа на мероприятия по профессиональному развитию, в общей численности государственных гражданских и муниципальных служащих Алтайского края, лиц, замещающих государственные должности Алтайского края, муниципальные должности, обучение которых запланировано в соответствии с планом государственного заказа на мероприятия по профессиональному развитию;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б - количество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прошедших профессиональную переподготовку и повышение квалификации за счет средств краевого бюджета посредством государственного заказа на мероприятия по профессиональному развитию;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- общая численность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обучение которых запланировано в соответствии с планом государственного заказа на мероприятия по профессиональному развитию;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увеличение к концу 2024 года до 35% количества респондентов среди населения, позитивно оценивающих меры по противодействию коррупции, предпринимаемые в органах исполнительной власти Алтайского края (на основе социологических исследований на предмет эффективности государственной политики в Алтайском крае в сфере противодействия коррупции);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сохранение открытости и доступности правосудия, осуществляемого мировыми судьями, к концу 2024 года на уровне 100%.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Индикаторы государственной программы и их значения по годам представлены в </w:t>
      </w:r>
      <w:hyperlink w:anchor="P223" w:history="1">
        <w:r>
          <w:rPr>
            <w:color w:val="0000FF"/>
          </w:rPr>
          <w:t>таблице 1</w:t>
        </w:r>
      </w:hyperlink>
      <w:r>
        <w:t>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2.4. Сроки и этапы реализации государственной программы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Реализация государственной программы будет осуществляться в период с 2020 по 2024 годы без деления на этапы.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1"/>
      </w:pPr>
      <w:r>
        <w:t>3. Обобщенная характеристика мероприятий государственной</w:t>
      </w:r>
    </w:p>
    <w:p w:rsidR="00DB411E" w:rsidRDefault="00DB411E">
      <w:pPr>
        <w:pStyle w:val="ConsPlusTitle"/>
        <w:jc w:val="center"/>
      </w:pPr>
      <w:r>
        <w:t>программы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Достижение цели и решение поставленных задач государственной программы обеспечивается путем реализации мероприятий, сгруппированных в рамках трех подпрограмм: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3.1. мероприятия подпрограммы 1 "Совершенствование кадрового потенциала государственного и муниципального управления Алтайского края".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Для достижения цели "Повышение профессионализма и компетентности лиц, замещающих государственные должности Алтайского края, муниципальные должности, гражданских и муниципальных служащих" проводится организация дополнительного профессионального развития посредством формирования и размещения централизованного государственного заказа на мероприятия по профессиональному развитию, а также внедрение новых форм профессионального развития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3.2. мероприятия подпрограммы 2 "Противодействие коррупции в Алтайском крае".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lastRenderedPageBreak/>
        <w:t>Для достижения цели "Снижение уровня коррупционных проявлений в органах исполнительной власти Алтайского края и формирование в обществе нетерпимости к коррупционному поведению" проводятся следующие мероприятия: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обеспечение использования информационного ресурса,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создание, техническое сопровождение, наполнение, обеспечение защиты информации и целостности интернет-портала антикоррупционной деятельности в Алтайском крае. Создание и поддержка аккаунтов в социальных сетях (графическое оформление, наполнение контентом) - SMM-продвижение;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содействие некоммерческим организациям в проведении антикоррупционной пропаганды, правовом информировании и просвещении населения;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подготовка и тиражирование методических, информационных и аналитических материалов в сфере противодействия коррупции;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разработка и изготовление видеороликов антикоррупционной направленности, их размещение в местах массового скопления людей и в сети "Интернет" на различных веб-ресурсах;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организация проведения социологических исследований в целях оценки уровня коррупции в Алтайском крае, а также эффективности принимаемых антикоррупционных мер;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3.3. мероприятия подпрограммы 3 "Совершенствование деятельности института мировой юстиции на территории Алтайского края".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Для достижения цели "Создание условий для независимой и эффективной деятельности мировых судей Алтайского края" проводятся следующие мероприятия: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осуществление полномочий в сфере организации курсов повышения квалификации мировых судей Алтайского края;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материально-техническое обеспечение деятельности мировых судей Алтайского края.</w:t>
      </w:r>
    </w:p>
    <w:p w:rsidR="00DB411E" w:rsidRDefault="00DB411E">
      <w:pPr>
        <w:pStyle w:val="ConsPlusNormal"/>
        <w:spacing w:before="220"/>
        <w:ind w:firstLine="540"/>
        <w:jc w:val="both"/>
      </w:pPr>
      <w:hyperlink w:anchor="P356" w:history="1">
        <w:r>
          <w:rPr>
            <w:color w:val="0000FF"/>
          </w:rPr>
          <w:t>Перечень</w:t>
        </w:r>
      </w:hyperlink>
      <w:r>
        <w:t xml:space="preserve"> мероприятий государственной программы приведен в таблице 2.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1"/>
      </w:pPr>
      <w:r>
        <w:t>4. Общий объем финансовых ресурсов, необходимых</w:t>
      </w:r>
    </w:p>
    <w:p w:rsidR="00DB411E" w:rsidRDefault="00DB411E">
      <w:pPr>
        <w:pStyle w:val="ConsPlusTitle"/>
        <w:jc w:val="center"/>
      </w:pPr>
      <w:r>
        <w:t>для реализации государственной программы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Объем финансирования государственной программы составляет 493585 тыс. рублей за счет средств краевого бюджета, в том числе по годам: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2020 год - 98717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2021 год - 98717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2022 год - 98717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2023 год - 98717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2024 год - 98717 тыс. рублей.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Сводные финансовые затраты по направлениям государственной программы представлены в </w:t>
      </w:r>
      <w:hyperlink w:anchor="P608" w:history="1">
        <w:r>
          <w:rPr>
            <w:color w:val="0000FF"/>
          </w:rPr>
          <w:t>таблице 3</w:t>
        </w:r>
      </w:hyperlink>
      <w:r>
        <w:t xml:space="preserve"> "Объем финансовых ресурсов, необходимых для реализации государственной </w:t>
      </w:r>
      <w:r>
        <w:lastRenderedPageBreak/>
        <w:t>программы".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1"/>
      </w:pPr>
      <w:r>
        <w:t>5. Анализ рисков реализации государственной программы</w:t>
      </w:r>
    </w:p>
    <w:p w:rsidR="00DB411E" w:rsidRDefault="00DB411E">
      <w:pPr>
        <w:pStyle w:val="ConsPlusTitle"/>
        <w:jc w:val="center"/>
      </w:pPr>
      <w:r>
        <w:t>и описание мер управления рисками реализации</w:t>
      </w:r>
    </w:p>
    <w:p w:rsidR="00DB411E" w:rsidRDefault="00DB411E">
      <w:pPr>
        <w:pStyle w:val="ConsPlusTitle"/>
        <w:jc w:val="center"/>
      </w:pPr>
      <w:r>
        <w:t>государственной программы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Реализация государственной программы подвержена влиянию следующих рисков: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отклонение в достижении результатов из-за несоответствия влияния отдельных мероприятий программы на ситуацию, их ожидаемой эффективности, а также недостаточной координации деятельности исполнителей программы в период ее реализации;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финансирование программы в неполном объеме за счет краевого бюджета в связи с кризисными явлениями в экономике Алтайского края, с природными и техногенными катастрофами и катаклизмами, которые могут привести к снижению бюджетных доходов;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риски законодательных изменений, проявляющиеся в вероятности изменения действующих норм и невозможности в связи с этим выполнения каких-либо обязательств.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целях устранения (минимизации) указанных рисков в процессе реализации государственной программы предусматривается: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проведение мониторинга выполнения программы, регулярного анализа и при необходимости ежегодной корректировки индикаторов, а также мероприятий программы;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перераспределение объемов финансирования в зависимости от динамики и темпов достижения поставленных целей, изменений во внешней среде;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оперативное реагирование и внесение изменений в государственную программу.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right"/>
        <w:outlineLvl w:val="1"/>
      </w:pPr>
      <w:r>
        <w:t>Таблица 1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</w:pPr>
      <w:bookmarkStart w:id="1" w:name="P223"/>
      <w:bookmarkEnd w:id="1"/>
      <w:r>
        <w:t>Сведения об индикаторах государственной программы Алтайского</w:t>
      </w:r>
    </w:p>
    <w:p w:rsidR="00DB411E" w:rsidRDefault="00DB411E">
      <w:pPr>
        <w:pStyle w:val="ConsPlusTitle"/>
        <w:jc w:val="center"/>
      </w:pPr>
      <w:r>
        <w:t>края "Совершенствование государственного и муниципального</w:t>
      </w:r>
    </w:p>
    <w:p w:rsidR="00DB411E" w:rsidRDefault="00DB411E">
      <w:pPr>
        <w:pStyle w:val="ConsPlusTitle"/>
        <w:jc w:val="center"/>
      </w:pPr>
      <w:r>
        <w:t>управления и противодействие коррупции в Алтайском крае"</w:t>
      </w:r>
    </w:p>
    <w:p w:rsidR="00DB411E" w:rsidRDefault="00DB411E">
      <w:pPr>
        <w:pStyle w:val="ConsPlusTitle"/>
        <w:jc w:val="center"/>
      </w:pPr>
      <w:r>
        <w:t>и их значениях</w:t>
      </w:r>
    </w:p>
    <w:p w:rsidR="00DB411E" w:rsidRDefault="00DB411E">
      <w:pPr>
        <w:pStyle w:val="ConsPlusNormal"/>
        <w:jc w:val="both"/>
      </w:pPr>
    </w:p>
    <w:p w:rsidR="00DB411E" w:rsidRDefault="00DB411E">
      <w:pPr>
        <w:sectPr w:rsidR="00DB411E" w:rsidSect="006F72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54"/>
        <w:gridCol w:w="1219"/>
        <w:gridCol w:w="889"/>
        <w:gridCol w:w="979"/>
        <w:gridCol w:w="680"/>
        <w:gridCol w:w="680"/>
        <w:gridCol w:w="680"/>
        <w:gridCol w:w="680"/>
        <w:gridCol w:w="680"/>
      </w:tblGrid>
      <w:tr w:rsidR="00DB411E">
        <w:tc>
          <w:tcPr>
            <w:tcW w:w="567" w:type="dxa"/>
            <w:vMerge w:val="restart"/>
          </w:tcPr>
          <w:p w:rsidR="00DB411E" w:rsidRDefault="00DB41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54" w:type="dxa"/>
            <w:vMerge w:val="restart"/>
          </w:tcPr>
          <w:p w:rsidR="00DB411E" w:rsidRDefault="00DB411E">
            <w:pPr>
              <w:pStyle w:val="ConsPlusNormal"/>
              <w:jc w:val="center"/>
            </w:pPr>
            <w:r>
              <w:t>Целевой индикатор</w:t>
            </w:r>
          </w:p>
        </w:tc>
        <w:tc>
          <w:tcPr>
            <w:tcW w:w="1219" w:type="dxa"/>
            <w:vMerge w:val="restart"/>
          </w:tcPr>
          <w:p w:rsidR="00DB411E" w:rsidRDefault="00DB411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68" w:type="dxa"/>
            <w:gridSpan w:val="7"/>
          </w:tcPr>
          <w:p w:rsidR="00DB411E" w:rsidRDefault="00DB411E">
            <w:pPr>
              <w:pStyle w:val="ConsPlusNormal"/>
              <w:jc w:val="center"/>
            </w:pPr>
            <w:r>
              <w:t>Значение индикатора по годам</w:t>
            </w:r>
          </w:p>
        </w:tc>
      </w:tr>
      <w:tr w:rsidR="00DB411E">
        <w:tc>
          <w:tcPr>
            <w:tcW w:w="567" w:type="dxa"/>
            <w:vMerge/>
          </w:tcPr>
          <w:p w:rsidR="00DB411E" w:rsidRDefault="00DB411E"/>
        </w:tc>
        <w:tc>
          <w:tcPr>
            <w:tcW w:w="4354" w:type="dxa"/>
            <w:vMerge/>
          </w:tcPr>
          <w:p w:rsidR="00DB411E" w:rsidRDefault="00DB411E"/>
        </w:tc>
        <w:tc>
          <w:tcPr>
            <w:tcW w:w="1219" w:type="dxa"/>
            <w:vMerge/>
          </w:tcPr>
          <w:p w:rsidR="00DB411E" w:rsidRDefault="00DB411E"/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2018 (факт)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2019 (оценка)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2024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</w:t>
            </w:r>
          </w:p>
        </w:tc>
      </w:tr>
      <w:tr w:rsidR="00DB411E">
        <w:tc>
          <w:tcPr>
            <w:tcW w:w="11408" w:type="dxa"/>
            <w:gridSpan w:val="10"/>
          </w:tcPr>
          <w:p w:rsidR="00DB411E" w:rsidRDefault="00DB411E">
            <w:pPr>
              <w:pStyle w:val="ConsPlusNormal"/>
              <w:jc w:val="center"/>
              <w:outlineLvl w:val="2"/>
            </w:pPr>
            <w:r>
              <w:t>Государственная программа "Совершенствование государственного и муниципального управления и противодействие коррупции в Алтайском крае"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both"/>
            </w:pPr>
            <w:r>
              <w:t>Доля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прошедших профессиональную переподготовку и повышение квалификации за счет средств краевого бюджета посредством государственного заказа на мероприятия по профессиональному развитию, в общей численности государственных гражданских и муниципальных служащих Алтайского края, лиц, замещающих государственные должности Алтайского края, муниципальные должности, обучение которых запланировано в соответствии с планом государственного заказа на мероприятия по профессиональному развитию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85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both"/>
            </w:pPr>
            <w:r>
              <w:t xml:space="preserve">Доля граждан, положительно оценивающих принятые в Алтайском крае меры по противодействию коррупции (по данным социологических исследований), в общем количестве жителей Алтайского края, принявших участие в социологических </w:t>
            </w:r>
            <w:r>
              <w:lastRenderedPageBreak/>
              <w:t>исследованиях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35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both"/>
            </w:pPr>
            <w:r>
              <w:t>Уровень открытости и доступности правосудия, осуществляемого мировыми судьями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</w:tr>
      <w:tr w:rsidR="00DB411E">
        <w:tc>
          <w:tcPr>
            <w:tcW w:w="11408" w:type="dxa"/>
            <w:gridSpan w:val="10"/>
          </w:tcPr>
          <w:p w:rsidR="00DB411E" w:rsidRDefault="00DB411E">
            <w:pPr>
              <w:pStyle w:val="ConsPlusNormal"/>
              <w:jc w:val="center"/>
              <w:outlineLvl w:val="3"/>
            </w:pPr>
            <w:r>
              <w:t>Подпрограмма 1 "Совершенствование кадрового потенциала государственного и муниципального управления Алтайского края"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both"/>
            </w:pPr>
            <w:r>
              <w:t>Количество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ежегодно направляемых для получения дополнительного профессионального образования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880</w:t>
            </w:r>
          </w:p>
        </w:tc>
      </w:tr>
      <w:tr w:rsidR="00DB411E">
        <w:tc>
          <w:tcPr>
            <w:tcW w:w="11408" w:type="dxa"/>
            <w:gridSpan w:val="10"/>
          </w:tcPr>
          <w:p w:rsidR="00DB411E" w:rsidRDefault="00DB411E">
            <w:pPr>
              <w:pStyle w:val="ConsPlusNormal"/>
              <w:jc w:val="center"/>
              <w:outlineLvl w:val="3"/>
            </w:pPr>
            <w:r>
              <w:t>Подпрограмма 2 "Противодействие коррупции в Алтайском крае"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both"/>
            </w:pPr>
            <w:r>
              <w:t>Доля органов исполнительной власти Алтайского края, публикующих на своих официальных сайтах в информационно-телекоммуникационной сети "Интернет" отчеты о деятельности в сфере противодействия коррупции, от общего количества органов исполнительной власти Алтайского края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both"/>
            </w:pPr>
            <w:r>
              <w:t>Количество посещений интернет-портала антикоррупционной деятельности в Алтайском крае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3000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both"/>
            </w:pPr>
            <w:r>
              <w:t xml:space="preserve">Количество вовлеченных некоммерческих организаций в процесс противодействия </w:t>
            </w:r>
            <w:r>
              <w:lastRenderedPageBreak/>
              <w:t>коррупции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9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both"/>
            </w:pPr>
            <w:r>
              <w:t>Доля граждан, сталкивающихся с проявлением коррупции (по данным социологических исследований), в общем количестве граждан и организаций, принявших участие в социологических исследованиях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7,5</w:t>
            </w:r>
          </w:p>
        </w:tc>
      </w:tr>
      <w:tr w:rsidR="00DB411E">
        <w:tc>
          <w:tcPr>
            <w:tcW w:w="11408" w:type="dxa"/>
            <w:gridSpan w:val="10"/>
          </w:tcPr>
          <w:p w:rsidR="00DB411E" w:rsidRDefault="00DB411E">
            <w:pPr>
              <w:pStyle w:val="ConsPlusNormal"/>
              <w:jc w:val="center"/>
              <w:outlineLvl w:val="3"/>
            </w:pPr>
            <w:r>
              <w:t>Подпрограмма 3 "Совершенствование деятельности института мировой юстиции на территории Алтайского края"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both"/>
            </w:pPr>
            <w:r>
              <w:t>Количество залов судебных заседаний, обеспеченных стационарными системами технической аудиофиксации судебных процессов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</w:t>
            </w:r>
          </w:p>
        </w:tc>
      </w:tr>
      <w:tr w:rsidR="00DB411E">
        <w:tc>
          <w:tcPr>
            <w:tcW w:w="567" w:type="dxa"/>
          </w:tcPr>
          <w:p w:rsidR="00DB411E" w:rsidRDefault="00DB411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354" w:type="dxa"/>
          </w:tcPr>
          <w:p w:rsidR="00DB411E" w:rsidRDefault="00DB411E">
            <w:pPr>
              <w:pStyle w:val="ConsPlusNormal"/>
              <w:jc w:val="both"/>
            </w:pPr>
            <w:r>
              <w:t>Доля мировых судей, прошедших повышение квалификации в установленные законодательством сроки</w:t>
            </w:r>
          </w:p>
        </w:tc>
        <w:tc>
          <w:tcPr>
            <w:tcW w:w="1219" w:type="dxa"/>
          </w:tcPr>
          <w:p w:rsidR="00DB411E" w:rsidRDefault="00DB41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9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DB411E" w:rsidRDefault="00DB411E">
            <w:pPr>
              <w:pStyle w:val="ConsPlusNormal"/>
              <w:jc w:val="center"/>
            </w:pPr>
            <w:r>
              <w:t>100</w:t>
            </w:r>
          </w:p>
        </w:tc>
      </w:tr>
    </w:tbl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right"/>
        <w:outlineLvl w:val="1"/>
      </w:pPr>
      <w:r>
        <w:t>Таблица 2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</w:pPr>
      <w:bookmarkStart w:id="2" w:name="P356"/>
      <w:bookmarkEnd w:id="2"/>
      <w:r>
        <w:t>Перечень мероприятий государственной программы Алтайского</w:t>
      </w:r>
    </w:p>
    <w:p w:rsidR="00DB411E" w:rsidRDefault="00DB411E">
      <w:pPr>
        <w:pStyle w:val="ConsPlusTitle"/>
        <w:jc w:val="center"/>
      </w:pPr>
      <w:r>
        <w:t>края "Совершенствование государственного и муниципального</w:t>
      </w:r>
    </w:p>
    <w:p w:rsidR="00DB411E" w:rsidRDefault="00DB411E">
      <w:pPr>
        <w:pStyle w:val="ConsPlusTitle"/>
        <w:jc w:val="center"/>
      </w:pPr>
      <w:r>
        <w:t>управления и противодействие коррупции в Алтайском крае"</w:t>
      </w:r>
    </w:p>
    <w:p w:rsidR="00DB411E" w:rsidRDefault="00DB4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4025"/>
        <w:gridCol w:w="794"/>
        <w:gridCol w:w="2381"/>
        <w:gridCol w:w="724"/>
        <w:gridCol w:w="724"/>
        <w:gridCol w:w="724"/>
        <w:gridCol w:w="724"/>
        <w:gridCol w:w="724"/>
        <w:gridCol w:w="844"/>
        <w:gridCol w:w="1361"/>
      </w:tblGrid>
      <w:tr w:rsidR="00DB411E">
        <w:tc>
          <w:tcPr>
            <w:tcW w:w="547" w:type="dxa"/>
            <w:vMerge w:val="restart"/>
          </w:tcPr>
          <w:p w:rsidR="00DB411E" w:rsidRDefault="00DB41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</w:tcPr>
          <w:p w:rsidR="00DB411E" w:rsidRDefault="00DB411E">
            <w:pPr>
              <w:pStyle w:val="ConsPlusNormal"/>
              <w:jc w:val="center"/>
            </w:pPr>
            <w:r>
              <w:t>Цель, задача, мероприятие</w:t>
            </w:r>
          </w:p>
        </w:tc>
        <w:tc>
          <w:tcPr>
            <w:tcW w:w="794" w:type="dxa"/>
            <w:vMerge w:val="restart"/>
          </w:tcPr>
          <w:p w:rsidR="00DB411E" w:rsidRDefault="00DB411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381" w:type="dxa"/>
            <w:vMerge w:val="restart"/>
          </w:tcPr>
          <w:p w:rsidR="00DB411E" w:rsidRDefault="00DB411E">
            <w:pPr>
              <w:pStyle w:val="ConsPlusNormal"/>
              <w:jc w:val="center"/>
            </w:pPr>
            <w:r>
              <w:t>Участники государственной программы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</w:pPr>
          </w:p>
        </w:tc>
        <w:tc>
          <w:tcPr>
            <w:tcW w:w="5101" w:type="dxa"/>
            <w:gridSpan w:val="6"/>
          </w:tcPr>
          <w:p w:rsidR="00DB411E" w:rsidRDefault="00DB411E">
            <w:pPr>
              <w:pStyle w:val="ConsPlusNormal"/>
              <w:jc w:val="center"/>
            </w:pPr>
            <w:r>
              <w:t>Сумма расходов, тыс. рублей</w:t>
            </w:r>
          </w:p>
        </w:tc>
      </w:tr>
      <w:tr w:rsidR="00DB411E">
        <w:tc>
          <w:tcPr>
            <w:tcW w:w="547" w:type="dxa"/>
            <w:vMerge/>
          </w:tcPr>
          <w:p w:rsidR="00DB411E" w:rsidRDefault="00DB411E"/>
        </w:tc>
        <w:tc>
          <w:tcPr>
            <w:tcW w:w="4025" w:type="dxa"/>
            <w:vMerge/>
          </w:tcPr>
          <w:p w:rsidR="00DB411E" w:rsidRDefault="00DB411E"/>
        </w:tc>
        <w:tc>
          <w:tcPr>
            <w:tcW w:w="794" w:type="dxa"/>
            <w:vMerge/>
          </w:tcPr>
          <w:p w:rsidR="00DB411E" w:rsidRDefault="00DB411E"/>
        </w:tc>
        <w:tc>
          <w:tcPr>
            <w:tcW w:w="2381" w:type="dxa"/>
            <w:vMerge/>
          </w:tcPr>
          <w:p w:rsidR="00DB411E" w:rsidRDefault="00DB411E"/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center"/>
            </w:pPr>
            <w:r>
              <w:t>11</w:t>
            </w:r>
          </w:p>
        </w:tc>
      </w:tr>
      <w:tr w:rsidR="00DB411E">
        <w:tc>
          <w:tcPr>
            <w:tcW w:w="13572" w:type="dxa"/>
            <w:gridSpan w:val="11"/>
          </w:tcPr>
          <w:p w:rsidR="00DB411E" w:rsidRDefault="00DB411E">
            <w:pPr>
              <w:pStyle w:val="ConsPlusNormal"/>
              <w:jc w:val="center"/>
              <w:outlineLvl w:val="2"/>
            </w:pPr>
            <w:r>
              <w:lastRenderedPageBreak/>
              <w:t>Подпрограмма 1 "Совершенствование кадрового потенциала государственного и муниципального управления Алтайского края"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Цель 1.1. Повышение профессионализма и компетентности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</w:pP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20470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Задача 1.1.1. Профессиональное развитие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в том числе предусматривающее использование информационно-коммуникационных технологий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</w:pP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20470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 xml:space="preserve">Мероприятие 1.1.1.1. Организация дополнительного профессионального развития посредством формирования и размещения централизованного государственного заказа на мероприятия по профессиональному развитию, а также внедрение новых форм профессионального развития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</w:t>
            </w:r>
            <w:r>
              <w:lastRenderedPageBreak/>
              <w:t>службы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  <w:jc w:val="both"/>
            </w:pPr>
            <w:r>
              <w:t>департамент Администрации Губернатора и Правительства Алтайского края по вопросам государственной службы и кадров;</w:t>
            </w:r>
          </w:p>
          <w:p w:rsidR="00DB411E" w:rsidRDefault="00DB411E">
            <w:pPr>
              <w:pStyle w:val="ConsPlusNormal"/>
              <w:jc w:val="both"/>
            </w:pPr>
            <w:r>
              <w:t>управление делами Губернатора и Правительства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 xml:space="preserve">органы местного </w:t>
            </w:r>
            <w:r>
              <w:lastRenderedPageBreak/>
              <w:t>самоуправления (по согласованию);</w:t>
            </w:r>
          </w:p>
          <w:p w:rsidR="00DB411E" w:rsidRDefault="00DB411E">
            <w:pPr>
              <w:pStyle w:val="ConsPlusNormal"/>
              <w:jc w:val="both"/>
            </w:pPr>
            <w:r>
              <w:t>образовательные организации (по согласованию)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lastRenderedPageBreak/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20470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13572" w:type="dxa"/>
            <w:gridSpan w:val="11"/>
          </w:tcPr>
          <w:p w:rsidR="00DB411E" w:rsidRDefault="00DB411E">
            <w:pPr>
              <w:pStyle w:val="ConsPlusNormal"/>
              <w:jc w:val="center"/>
              <w:outlineLvl w:val="2"/>
            </w:pPr>
            <w:r>
              <w:lastRenderedPageBreak/>
              <w:t>Подпрограмма 2 "Противодействие коррупции в Алтайском крае"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Цель 2.1. Снижение уровня коррупционных проявлений в органах исполнительной власти Алтайского и формирование в обществе нетерпимости к коррупционному поведению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</w:pP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6495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Задача 2.1.1. Повышение эффективности противодействия коррупции в органах исполнительной власти Алтайского края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</w:pP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Мероприятие 2.1.1.1. Приобретение информационного ресурса,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  <w:jc w:val="both"/>
            </w:pPr>
            <w:r>
              <w:t>управление делами Губернатора и Правительства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Администрация Губернатора и Правительства Алтайского края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Задача 2.1.2. Обеспечение открытости и доступности информации о работе органов исполнительной власти Алтайского края в сфере противодействия коррупции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</w:pP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 xml:space="preserve">Мероприятие 2.1.2.1. Создание, </w:t>
            </w:r>
            <w:r>
              <w:lastRenderedPageBreak/>
              <w:t>техническое сопровождение, наполнение, обеспечение защиты информации и целостности интернет-портала антикоррупционной деятельности в Алтайском крае. Создание и поддержка аккаунтов в социальных сетях (графическое оформление, наполнение контентом) - SMM-продвижение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 xml:space="preserve">2020 - </w:t>
            </w:r>
            <w:r>
              <w:lastRenderedPageBreak/>
              <w:t>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 xml:space="preserve">управление печати и </w:t>
            </w:r>
            <w:r>
              <w:lastRenderedPageBreak/>
              <w:t>массовых коммуникаций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КБУ ИД "Регион"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lastRenderedPageBreak/>
              <w:t>450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 xml:space="preserve">краевой </w:t>
            </w:r>
            <w:r>
              <w:lastRenderedPageBreak/>
              <w:t>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Задача 2.1.3. Вовлечение средств массовой информации, некоммерческих организаций в процесс противодействия коррупции, формирования правосознания граждан, популяризации антикоррупционных стандартов поведения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</w:pP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Мероприятие 2.1.3.1. Содействие некоммерческим организациям в проведении антикоррупционной пропаганды, правовом информировании и просвещении населения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  <w:jc w:val="both"/>
            </w:pPr>
            <w:r>
              <w:t>управление делами Губернатора и Правительства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Администрация Губернатора и Правительства Алтайского края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Мероприятие 2.1.3.2. Подготовка и тиражирование методических, информационных и аналитических материалов в сфере противодействия коррупции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  <w:jc w:val="both"/>
            </w:pPr>
            <w:r>
              <w:t>Администрация Губернатора и Правительства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 xml:space="preserve">управление делами Губернатора и Правительства </w:t>
            </w:r>
            <w:r>
              <w:lastRenderedPageBreak/>
              <w:t>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КГБУ "Типография управления делами Администрации Алтайского края"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Мероприятие 2.1.3.3. Разработка и изготовление видеороликов антикоррупционной направленности, их размещение в местах массового скопления людей и в сети "Интернет" на различных веб-ресурсах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  <w:jc w:val="both"/>
            </w:pPr>
            <w:r>
              <w:t>управление печати и массовых коммуникаций Алтайского края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Задача 2.1.4. Исследование состояния коррупции и эффективности мер, принимаемых по ее профилактике в Алтайском крае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</w:pP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Мероприятие 2.1.4.1. Организация проведения социологических исследований в целях оценки уровня коррупции в Алтайском крае, а также эффективности принимаемых антикоррупционных мер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  <w:jc w:val="both"/>
            </w:pPr>
            <w:r>
              <w:t>Администрация Губернатора и Правительства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управление делами Губернатора и Правительства Алтайского края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13572" w:type="dxa"/>
            <w:gridSpan w:val="11"/>
          </w:tcPr>
          <w:p w:rsidR="00DB411E" w:rsidRDefault="00DB411E">
            <w:pPr>
              <w:pStyle w:val="ConsPlusNormal"/>
              <w:jc w:val="center"/>
              <w:outlineLvl w:val="2"/>
            </w:pPr>
            <w:r>
              <w:t>Подпрограмма 3 "Совершенствование деятельности института мировой юстиции на территории Алтайского края"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Цель 3.1. Создание условий для независимой и эффективной деятельности мировых судей Алтайского края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</w:pP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93324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93324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93324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93324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93324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466620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 xml:space="preserve">Задача 3.1.1. Обеспечение повышения </w:t>
            </w:r>
            <w:r>
              <w:lastRenderedPageBreak/>
              <w:t>качества отправления правосудия мировыми судьями Алтайского края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 xml:space="preserve">2020 - </w:t>
            </w:r>
            <w:r>
              <w:lastRenderedPageBreak/>
              <w:t>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</w:pP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 xml:space="preserve">краевой </w:t>
            </w:r>
            <w:r>
              <w:lastRenderedPageBreak/>
              <w:t>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Мероприятие 3.1.1.1. Осуществление полномочий в сфере организации курсов повышения квалификации мировых судей Алтайского края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  <w:jc w:val="both"/>
            </w:pPr>
            <w:r>
              <w:t>управление юстиции Алтайского края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Задача 3.1.2. Обеспечение надлежащих материально-технических условий для осуществления деятельности мировых судей Алтайского края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</w:pP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93074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93074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93074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93074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93074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465370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  <w:tr w:rsidR="00DB411E">
        <w:tc>
          <w:tcPr>
            <w:tcW w:w="547" w:type="dxa"/>
          </w:tcPr>
          <w:p w:rsidR="00DB411E" w:rsidRDefault="00DB411E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4025" w:type="dxa"/>
          </w:tcPr>
          <w:p w:rsidR="00DB411E" w:rsidRDefault="00DB411E">
            <w:pPr>
              <w:pStyle w:val="ConsPlusNormal"/>
              <w:jc w:val="both"/>
            </w:pPr>
            <w:r>
              <w:t>Мероприятие 3.1.2.1. Материально-техническое обеспечение деятельности мировых судей Алтайского края</w:t>
            </w:r>
          </w:p>
        </w:tc>
        <w:tc>
          <w:tcPr>
            <w:tcW w:w="794" w:type="dxa"/>
          </w:tcPr>
          <w:p w:rsidR="00DB411E" w:rsidRDefault="00DB411E">
            <w:pPr>
              <w:pStyle w:val="ConsPlusNormal"/>
              <w:jc w:val="both"/>
            </w:pPr>
            <w:r>
              <w:t>2020 - 2024 годы</w:t>
            </w:r>
          </w:p>
        </w:tc>
        <w:tc>
          <w:tcPr>
            <w:tcW w:w="2381" w:type="dxa"/>
          </w:tcPr>
          <w:p w:rsidR="00DB411E" w:rsidRDefault="00DB411E">
            <w:pPr>
              <w:pStyle w:val="ConsPlusNormal"/>
              <w:jc w:val="both"/>
            </w:pPr>
            <w:r>
              <w:t>управление юстиции Алтайского края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93074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93074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93074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93074</w:t>
            </w:r>
          </w:p>
        </w:tc>
        <w:tc>
          <w:tcPr>
            <w:tcW w:w="724" w:type="dxa"/>
          </w:tcPr>
          <w:p w:rsidR="00DB411E" w:rsidRDefault="00DB411E">
            <w:pPr>
              <w:pStyle w:val="ConsPlusNormal"/>
              <w:jc w:val="center"/>
            </w:pPr>
            <w:r>
              <w:t>93074</w:t>
            </w:r>
          </w:p>
        </w:tc>
        <w:tc>
          <w:tcPr>
            <w:tcW w:w="844" w:type="dxa"/>
          </w:tcPr>
          <w:p w:rsidR="00DB411E" w:rsidRDefault="00DB411E">
            <w:pPr>
              <w:pStyle w:val="ConsPlusNormal"/>
              <w:jc w:val="center"/>
            </w:pPr>
            <w:r>
              <w:t>465370</w:t>
            </w:r>
          </w:p>
        </w:tc>
        <w:tc>
          <w:tcPr>
            <w:tcW w:w="1361" w:type="dxa"/>
          </w:tcPr>
          <w:p w:rsidR="00DB411E" w:rsidRDefault="00DB411E">
            <w:pPr>
              <w:pStyle w:val="ConsPlusNormal"/>
              <w:jc w:val="both"/>
            </w:pPr>
            <w:r>
              <w:t>краевой бюджет</w:t>
            </w:r>
          </w:p>
        </w:tc>
      </w:tr>
    </w:tbl>
    <w:p w:rsidR="00DB411E" w:rsidRDefault="00DB411E">
      <w:pPr>
        <w:sectPr w:rsidR="00DB41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right"/>
        <w:outlineLvl w:val="1"/>
      </w:pPr>
      <w:r>
        <w:t>Таблица 3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</w:pPr>
      <w:bookmarkStart w:id="3" w:name="P608"/>
      <w:bookmarkEnd w:id="3"/>
      <w:r>
        <w:t>Объем финансовых ресурсов, необходимых для реализации</w:t>
      </w:r>
    </w:p>
    <w:p w:rsidR="00DB411E" w:rsidRDefault="00DB411E">
      <w:pPr>
        <w:pStyle w:val="ConsPlusTitle"/>
        <w:jc w:val="center"/>
      </w:pPr>
      <w:r>
        <w:t>государственной программы</w:t>
      </w:r>
    </w:p>
    <w:p w:rsidR="00DB411E" w:rsidRDefault="00DB4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850"/>
        <w:gridCol w:w="850"/>
        <w:gridCol w:w="850"/>
        <w:gridCol w:w="850"/>
        <w:gridCol w:w="850"/>
        <w:gridCol w:w="907"/>
      </w:tblGrid>
      <w:tr w:rsidR="00DB411E">
        <w:tc>
          <w:tcPr>
            <w:tcW w:w="3912" w:type="dxa"/>
            <w:vMerge w:val="restart"/>
          </w:tcPr>
          <w:p w:rsidR="00DB411E" w:rsidRDefault="00DB411E">
            <w:pPr>
              <w:pStyle w:val="ConsPlusNormal"/>
              <w:jc w:val="center"/>
            </w:pPr>
            <w:r>
              <w:t>Источники и направления расходов</w:t>
            </w:r>
          </w:p>
        </w:tc>
        <w:tc>
          <w:tcPr>
            <w:tcW w:w="5157" w:type="dxa"/>
            <w:gridSpan w:val="6"/>
          </w:tcPr>
          <w:p w:rsidR="00DB411E" w:rsidRDefault="00DB411E">
            <w:pPr>
              <w:pStyle w:val="ConsPlusNormal"/>
              <w:jc w:val="center"/>
            </w:pPr>
            <w:r>
              <w:t>Сумма затрат, тыс. руб.</w:t>
            </w:r>
          </w:p>
        </w:tc>
      </w:tr>
      <w:tr w:rsidR="00DB411E">
        <w:tc>
          <w:tcPr>
            <w:tcW w:w="3912" w:type="dxa"/>
            <w:vMerge/>
          </w:tcPr>
          <w:p w:rsidR="00DB411E" w:rsidRDefault="00DB411E"/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всего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Всего финансовых затрат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493585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краевого бюджета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493585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федерального бюджета (на условиях софинансирования)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местного бюджета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Капитальные вложения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краевого бюджета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федерального бюджета (на условиях софинансирования)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местного бюджета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НИОКР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краевого бюджета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федерального бюджета (на условиях софинансирования)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местного бюджета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493585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краевого бюджета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98717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493585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федерального бюджета (на условиях софинансирования)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из внебюджетных источников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  <w:tr w:rsidR="00DB411E">
        <w:tc>
          <w:tcPr>
            <w:tcW w:w="3912" w:type="dxa"/>
          </w:tcPr>
          <w:p w:rsidR="00DB411E" w:rsidRDefault="00DB411E">
            <w:pPr>
              <w:pStyle w:val="ConsPlusNormal"/>
              <w:jc w:val="both"/>
            </w:pPr>
            <w:r>
              <w:t>из местного бюджета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DB411E" w:rsidRDefault="00DB411E">
            <w:pPr>
              <w:pStyle w:val="ConsPlusNormal"/>
              <w:jc w:val="center"/>
            </w:pPr>
            <w:r>
              <w:t>-</w:t>
            </w:r>
          </w:p>
        </w:tc>
      </w:tr>
    </w:tbl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right"/>
        <w:outlineLvl w:val="1"/>
      </w:pPr>
      <w:r>
        <w:t>Приложение 1</w:t>
      </w:r>
    </w:p>
    <w:p w:rsidR="00DB411E" w:rsidRDefault="00DB411E">
      <w:pPr>
        <w:pStyle w:val="ConsPlusNormal"/>
        <w:jc w:val="right"/>
      </w:pPr>
      <w:r>
        <w:t>к государственной программе</w:t>
      </w:r>
    </w:p>
    <w:p w:rsidR="00DB411E" w:rsidRDefault="00DB411E">
      <w:pPr>
        <w:pStyle w:val="ConsPlusNormal"/>
        <w:jc w:val="right"/>
      </w:pPr>
      <w:r>
        <w:t>Алтайского края "Совершенствование</w:t>
      </w:r>
    </w:p>
    <w:p w:rsidR="00DB411E" w:rsidRDefault="00DB411E">
      <w:pPr>
        <w:pStyle w:val="ConsPlusNormal"/>
        <w:jc w:val="right"/>
      </w:pPr>
      <w:r>
        <w:t>государственного и муниципального</w:t>
      </w:r>
    </w:p>
    <w:p w:rsidR="00DB411E" w:rsidRDefault="00DB411E">
      <w:pPr>
        <w:pStyle w:val="ConsPlusNormal"/>
        <w:jc w:val="right"/>
      </w:pPr>
      <w:r>
        <w:t>управления и противодействие</w:t>
      </w:r>
    </w:p>
    <w:p w:rsidR="00DB411E" w:rsidRDefault="00DB411E">
      <w:pPr>
        <w:pStyle w:val="ConsPlusNormal"/>
        <w:jc w:val="right"/>
      </w:pPr>
      <w:r>
        <w:t>коррупции в Алтайском крае"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</w:pPr>
      <w:r>
        <w:t>ПОДПРОГРАММА 1</w:t>
      </w:r>
    </w:p>
    <w:p w:rsidR="00DB411E" w:rsidRDefault="00DB411E">
      <w:pPr>
        <w:pStyle w:val="ConsPlusTitle"/>
        <w:jc w:val="center"/>
      </w:pPr>
      <w:r>
        <w:t>"СОВЕРШЕНСТВОВАНИЕ КАДРОВОГО ПОТЕНЦИАЛА ГОСУДАРСТВЕННОГО</w:t>
      </w:r>
    </w:p>
    <w:p w:rsidR="00DB411E" w:rsidRDefault="00DB411E">
      <w:pPr>
        <w:pStyle w:val="ConsPlusTitle"/>
        <w:jc w:val="center"/>
      </w:pPr>
      <w:r>
        <w:t>И МУНИЦИПАЛЬНОГО УПРАВЛЕНИЯ АЛТАЙСКОГО КРАЯ" ГОСУДАРСТВЕННОЙ</w:t>
      </w:r>
    </w:p>
    <w:p w:rsidR="00DB411E" w:rsidRDefault="00DB411E">
      <w:pPr>
        <w:pStyle w:val="ConsPlusTitle"/>
        <w:jc w:val="center"/>
      </w:pPr>
      <w:r>
        <w:t>ПРОГРАММЫ АЛТАЙСКОГО КРАЯ "СОВЕРШЕНСТВОВАНИЕ</w:t>
      </w:r>
    </w:p>
    <w:p w:rsidR="00DB411E" w:rsidRDefault="00DB411E">
      <w:pPr>
        <w:pStyle w:val="ConsPlusTitle"/>
        <w:jc w:val="center"/>
      </w:pPr>
      <w:r>
        <w:t>ГОСУДАРСТВЕННОГО И МУНИЦИПАЛЬНОГО УПРАВЛЕНИЯ</w:t>
      </w:r>
    </w:p>
    <w:p w:rsidR="00DB411E" w:rsidRDefault="00DB411E">
      <w:pPr>
        <w:pStyle w:val="ConsPlusTitle"/>
        <w:jc w:val="center"/>
      </w:pPr>
      <w:r>
        <w:t>И ПРОТИВОДЕЙСТВИЕ КОРРУПЦИИ В АЛТАЙСКОМ КРАЕ"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Паспорт подпрограммы 1 "Совершенствование кадрового</w:t>
      </w:r>
    </w:p>
    <w:p w:rsidR="00DB411E" w:rsidRDefault="00DB411E">
      <w:pPr>
        <w:pStyle w:val="ConsPlusTitle"/>
        <w:jc w:val="center"/>
      </w:pPr>
      <w:r>
        <w:t>потенциала государственного и муниципального управления</w:t>
      </w:r>
    </w:p>
    <w:p w:rsidR="00DB411E" w:rsidRDefault="00DB411E">
      <w:pPr>
        <w:pStyle w:val="ConsPlusTitle"/>
        <w:jc w:val="center"/>
      </w:pPr>
      <w:r>
        <w:t>Алтайского края" государственной программы Алтайского края</w:t>
      </w:r>
    </w:p>
    <w:p w:rsidR="00DB411E" w:rsidRDefault="00DB411E">
      <w:pPr>
        <w:pStyle w:val="ConsPlusTitle"/>
        <w:jc w:val="center"/>
      </w:pPr>
      <w:r>
        <w:t>"Совершенствование государственного и муниципального</w:t>
      </w:r>
    </w:p>
    <w:p w:rsidR="00DB411E" w:rsidRDefault="00DB411E">
      <w:pPr>
        <w:pStyle w:val="ConsPlusTitle"/>
        <w:jc w:val="center"/>
      </w:pPr>
      <w:r>
        <w:t>управления и противодействие коррупции в Алтайском крае"</w:t>
      </w:r>
    </w:p>
    <w:p w:rsidR="00DB411E" w:rsidRDefault="00DB4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Соисполнитель государственной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департамент Администрации Губернатора и Правительства Алтайского края по вопросам государственной службы и кадров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Участники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управление делами Губернатора и Правительства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органы местного самоуправления (по согласованию);</w:t>
            </w:r>
          </w:p>
          <w:p w:rsidR="00DB411E" w:rsidRDefault="00DB411E">
            <w:pPr>
              <w:pStyle w:val="ConsPlusNormal"/>
              <w:jc w:val="both"/>
            </w:pPr>
            <w:r>
              <w:t>образовательные организации (по согласованию)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повышение профессионализма и компетентности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Задача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профессиональное развитие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в том числе предусматривающее использование информационно-коммуникационных технологий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Мероприятие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 xml:space="preserve">организация дополнительного профессионального развития посредством формирования и размещения централизованного государственного заказа на мероприятия по профессиональному развитию, а также внедрение новых форм профессионального развития лиц, замещающих государственные должности </w:t>
            </w:r>
            <w:r>
              <w:lastRenderedPageBreak/>
              <w:t>Алтайского края, муниципальные должности, должности государственной гражданской службы Алтайского края и муниципальной службы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Показатели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количество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ежегодно направляемых для получения дополнительного профессионального образования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2020 - 2024 годы без деления на этапы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Объемы финансирования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общий объем финансирования мероприятий подпрограммы 1 за счет средств краевого бюджета - 20470 тыс. рублей, в том числе по годам:</w:t>
            </w:r>
          </w:p>
          <w:p w:rsidR="00DB411E" w:rsidRDefault="00DB411E">
            <w:pPr>
              <w:pStyle w:val="ConsPlusNormal"/>
              <w:jc w:val="both"/>
            </w:pPr>
            <w:r>
              <w:t>2020 год - 4094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2021 год - 4094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2022 год - 4094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2023 год - 4094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2024 год - 4094 тыс. рублей.</w:t>
            </w:r>
          </w:p>
          <w:p w:rsidR="00DB411E" w:rsidRDefault="00DB411E">
            <w:pPr>
              <w:pStyle w:val="ConsPlusNormal"/>
              <w:jc w:val="both"/>
            </w:pPr>
            <w:r>
              <w:t>Объем финансирования подпрограммы 1 подлежит ежегодному уточнению при формировании краевого бюджета на очередной финансовый год и на плановый период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к концу 2024 года количество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ежегодно направляемых для получения дополнительного профессионального образования, составит 880 человек</w:t>
            </w:r>
          </w:p>
        </w:tc>
      </w:tr>
    </w:tbl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1. Характеристика сферы реализации подпрограммы 1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 xml:space="preserve">Согласно </w:t>
      </w:r>
      <w:hyperlink r:id="rId55" w:history="1">
        <w:r>
          <w:rPr>
            <w:color w:val="0000FF"/>
          </w:rPr>
          <w:t>части 1 статьи 66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56" w:history="1">
        <w:r>
          <w:rPr>
            <w:color w:val="0000FF"/>
          </w:rPr>
          <w:t>части 1 статьи 35</w:t>
        </w:r>
      </w:hyperlink>
      <w:r>
        <w:t xml:space="preserve"> Федерального закона от 02.03.2007 N 25-ФЗ "О муниципальной службе в Российской Федерации" развитие гражданской службы субъектов Российской Федерации обеспечивается программами развития гражданской службы субъектов Российской Федерации, развитие муниципальной службы -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Алтайском крае мероприятия по развитию региональной государственной гражданской службы, муниципальной службы последовательно реализовывались с 2004 года в соответствии с постановлениями Администрации Алтайского края: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от 28.10.2004 </w:t>
      </w:r>
      <w:hyperlink r:id="rId57" w:history="1">
        <w:r>
          <w:rPr>
            <w:color w:val="0000FF"/>
          </w:rPr>
          <w:t>N 550</w:t>
        </w:r>
      </w:hyperlink>
      <w:r>
        <w:t xml:space="preserve"> "О программе "Реформирование государственной гражданской службы Алтайского края (2004 - 2005 годы)" (действие продлено до 2008 года постановлением Администрации края от 30.01.2006 N 23);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от 30.11.2009 </w:t>
      </w:r>
      <w:hyperlink r:id="rId58" w:history="1">
        <w:r>
          <w:rPr>
            <w:color w:val="0000FF"/>
          </w:rPr>
          <w:t>N 501</w:t>
        </w:r>
      </w:hyperlink>
      <w:r>
        <w:t xml:space="preserve"> "Об утверждении Программы "Развитие государственной гражданской службы Алтайского края (2009 - 2013 годы)";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от 27.09.2013 </w:t>
      </w:r>
      <w:hyperlink r:id="rId59" w:history="1">
        <w:r>
          <w:rPr>
            <w:color w:val="0000FF"/>
          </w:rPr>
          <w:t>N 507</w:t>
        </w:r>
      </w:hyperlink>
      <w:r>
        <w:t xml:space="preserve"> "Об утверждении долгосрочной целевой программы </w:t>
      </w:r>
      <w:r>
        <w:lastRenderedPageBreak/>
        <w:t>"Совершенствование государственного и муниципального управления в Алтайском крае" на 2013 - 2018 годы";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от 06.03.2015 </w:t>
      </w:r>
      <w:hyperlink r:id="rId60" w:history="1">
        <w:r>
          <w:rPr>
            <w:color w:val="0000FF"/>
          </w:rPr>
          <w:t>N 87</w:t>
        </w:r>
      </w:hyperlink>
      <w:r>
        <w:t xml:space="preserve"> "Об утверждении государственной программы "Совершенствование государственного и муниципального управления в Алтайском крае" на 2015 - 2020 годы".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Исходя из целей и задач государственного управления в период действия каждой из указанных программ были достигнуты результаты, позволяющие оценить состояние институтов гражданской и муниципальной службы, выявить проблемы кадрового обеспечения и пути их решения, определить перспективы развития гражданской и муниципальной службы и конкретные мероприятия.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настоящее время гражданская и муниципальная служба характеризуется следующими проблемами: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недостаточный уровень использования единого кадрового резерва Алтайского края, кадровых резервов государственных органов Алтайского края, резерва управленческих кадров Алтайского края;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отсутствие кадрового планирования, что в отдельных органах власти ведет к переполненности либо отсутствию кадровых резервов на соответствующие должности;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применение ограниченного круга методов оценки профессиональных и личностных качеств кандидатов на замещение вакантных должностей государственной гражданской службы и включение в кадровый резерв (только тестирования и индивидуального собеседования);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отсутствие мониторинга качества подготовки гражданских служащих по дополнительным профессиональным программам и влияния такой подготовки на служебную деятельность гражданских и муниципальных служащих;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недостаточный уровень престижа гражданской и муниципальной службы как видов профессиональной деятельности;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необходимость внедрения на региональном уровне новых методов дополнительного профессионального развития за счет краевого бюджета, в том числе предоставления гражданским служащим Алтайского края государственного образовательного сертификата на дополнительное профессиональное образование, иных методов в соответствии с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21.02.2019 N 68 "О профессиональном развитии государственных гражданских служащих Российской Федерации".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Решение указанных проблем в комплексе с продолжением работы по формированию высококвалифицированного кадрового состава, совершенствованию иных реализованных направлений деятельности требует программного подхода с использованием взаимоувязанных мероприятий, направленных на повышение эффективности и результативности деятельности гражданских и муниципальных служащих, лиц, замещающих государственные должности Алтайского края.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2. Приоритеты региональной политики в сфере реализации</w:t>
      </w:r>
    </w:p>
    <w:p w:rsidR="00DB411E" w:rsidRDefault="00DB411E">
      <w:pPr>
        <w:pStyle w:val="ConsPlusTitle"/>
        <w:jc w:val="center"/>
      </w:pPr>
      <w:r>
        <w:t>подпрограммы 1, цели, задачи и мероприятия, показатели,</w:t>
      </w:r>
    </w:p>
    <w:p w:rsidR="00DB411E" w:rsidRDefault="00DB411E">
      <w:pPr>
        <w:pStyle w:val="ConsPlusTitle"/>
        <w:jc w:val="center"/>
      </w:pPr>
      <w:r>
        <w:t>ожидаемые конечные результаты, сроки и этапы реализации</w:t>
      </w:r>
    </w:p>
    <w:p w:rsidR="00DB411E" w:rsidRDefault="00DB411E">
      <w:pPr>
        <w:pStyle w:val="ConsPlusTitle"/>
        <w:jc w:val="center"/>
      </w:pPr>
      <w:r>
        <w:t>подпрограммы 1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2.1. Приоритеты региональной политики в сфере реализации</w:t>
      </w:r>
    </w:p>
    <w:p w:rsidR="00DB411E" w:rsidRDefault="00DB411E">
      <w:pPr>
        <w:pStyle w:val="ConsPlusTitle"/>
        <w:jc w:val="center"/>
      </w:pPr>
      <w:r>
        <w:t>подпрограммы 1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 xml:space="preserve">Основные направления развития государственной гражданской службы Российской </w:t>
      </w:r>
      <w:r>
        <w:lastRenderedPageBreak/>
        <w:t xml:space="preserve">Федерации на 2019 - 2021 годы установлены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24.06.2019 N 288. Данным </w:t>
      </w:r>
      <w:hyperlink r:id="rId63" w:history="1">
        <w:r>
          <w:rPr>
            <w:color w:val="0000FF"/>
          </w:rPr>
          <w:t>Указом</w:t>
        </w:r>
      </w:hyperlink>
      <w:r>
        <w:t xml:space="preserve"> рекомендовано органам государственной власти субъектов Российской Федерации при организации мероприятий, направленных на развитие государственной гражданской службы субъектов Российской Федерации, учитывать направления развития государственной гражданской службы Российской Федерации.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Помимо того, на региональном уровне сохраняют актуальность направления развития государственной гражданской службы Российской Федерации, обозначенные в </w:t>
      </w:r>
      <w:hyperlink r:id="rId64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11.08.2016 N 403 "Об Основных направлениях развития государственной гражданской службы Российской Федерации на 2016 - 2018 годы".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соответствии с названными указами Президента Российской Федерации приоритетами региональной политики в сфере реализации государственной программы являются: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1) совершенствование управления кадровым составом государственной гражданской службы Российской Федерации и повышение качества его формирования, включая совершенствование порядка назначения на должности государственной гражданской службы;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2) повышение престижа гражданской службы, стимулирование гражданских служащих к повышению эффективности своей профессиональной служебной деятельности, развитие системы государственных правовых и социальных гарантий на гражданской службе;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3) повышение профессионализма и компетентности государственных гражданских служащих Алтайского края путем внедрения новых форм профессионального развития гражданских служащих, в том числе предусматривающих использование информационно-коммуникационных технологий;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4) ускоренное внедрение информационно-коммуникационных технологий в государственных органах в целях повышения качества кадровой работы;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5) совершенствование антикоррупционных механизмов в системе гражданской службы.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Неотъемлемым элементом региональной государственной политики по обозначенным направлениям деятельности является эффективная кадровая политика, характеризующаяся комплексной работой кадровых служб с целью привлечения, сохранения и развития профессиональных кадров. Такая работа должна включать в себя всю совокупность реализуемых в государственном органе процессов и технологий управления кадрами, сформулированных в правовых актах, методических материалах Минтруда России и других уполномоченных органов, иных документах по вопросам организации кадровой работы.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2.2. Цели, задачи и мероприятия подпрограммы 1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Исходя из указанных приоритетов региональной политики в сфере кадрового обеспечения государственной и муниципальной службы целью реализации настоящей подпрограммы является повышение профессионализма и компетентности лиц, замещающих государственные должности Алтайского края, муниципальные должности, гражданских и муниципальных служащих.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Успешное достижение указанной цели требует решения задачи профессионального развития лиц, замещающих государственные должности Алтайского края, муниципальные должности, должности государственной гражданской службы Алтайского края и муниципальной службы, в том числе предусматривающего использование информационно-коммуникационных технологий.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Мероприятие подпрограммы 1, финансируемое за счет средств краевого бюджета, приведено в </w:t>
      </w:r>
      <w:hyperlink w:anchor="P356" w:history="1">
        <w:r>
          <w:rPr>
            <w:color w:val="0000FF"/>
          </w:rPr>
          <w:t>таблице 2</w:t>
        </w:r>
      </w:hyperlink>
      <w:r>
        <w:t xml:space="preserve"> государственной программы.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2.3. Показатели и ожидаемые конечные результаты реализации</w:t>
      </w:r>
    </w:p>
    <w:p w:rsidR="00DB411E" w:rsidRDefault="00DB411E">
      <w:pPr>
        <w:pStyle w:val="ConsPlusTitle"/>
        <w:jc w:val="center"/>
      </w:pPr>
      <w:r>
        <w:lastRenderedPageBreak/>
        <w:t>подпрограммы 1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 xml:space="preserve">Показатели подпрограммы 1 представлены в </w:t>
      </w:r>
      <w:hyperlink w:anchor="P223" w:history="1">
        <w:r>
          <w:rPr>
            <w:color w:val="0000FF"/>
          </w:rPr>
          <w:t>таблице 1</w:t>
        </w:r>
      </w:hyperlink>
      <w:r>
        <w:t xml:space="preserve"> государственной программы.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результате реализации подпрограммы планируется обеспечить выполнение следующего показателя - к концу 2024 года количество лиц, замещающих государственные должности Алтайского края, государственных гражданских и муниципальных служащих Алтайского края, ежегодно направляемых для получения дополнительного профессионального образования, составит 880 человек.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2.4. Сроки и этапы реализации подпрограммы 1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Подпрограмма реализуется в период с 2020 по 2024 годы.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3. Объем финансирования подпрограммы 1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Финансирование подпрограммы 1 осуществляется за счет средств краевого бюджета. Общий объем финансирования подпрограммы 1 в 2020 - 2024 годах составляет 20470 тыс. рублей, в том числе по годам: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2020 год - 4094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2021 год - 4094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2022 год - 4094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2023 год - 4094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2024 год - 4094 тыс. рублей.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Объемы финансирования подлежат ежегодной корректировке в соответствии с законом о краевом бюджете на очередной финансовый год и на плановый период.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4. Механизм реализации подпрограммы 1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Организация, выполнение мероприятий подпрограммы 1 и контроль за их реализацией осуществляется департаментом Администрации Губернатора и Правительства Алтайского края по вопросам государственной службы и кадров.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Департамент Администрации Губернатора и Правительства Алтайского края по вопросам государственной службы и кадров ежеквартально, в установленные сроки, совместно с иными участниками подпрограммы формирует отчет о ходе ее выполнения с приложением пояснительной записки, содержащей аналитическую информацию о реализации подпрограммы, описание возникающих проблем и предложения по их решению, а также анализ эффективности использования бюджетных средств, и направляет отчет в Министерство экономического развития Алтайского края в установленном порядке.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right"/>
        <w:outlineLvl w:val="1"/>
      </w:pPr>
      <w:r>
        <w:t>Приложение 2</w:t>
      </w:r>
    </w:p>
    <w:p w:rsidR="00DB411E" w:rsidRDefault="00DB411E">
      <w:pPr>
        <w:pStyle w:val="ConsPlusNormal"/>
        <w:jc w:val="right"/>
      </w:pPr>
      <w:r>
        <w:t>к государственной программе</w:t>
      </w:r>
    </w:p>
    <w:p w:rsidR="00DB411E" w:rsidRDefault="00DB411E">
      <w:pPr>
        <w:pStyle w:val="ConsPlusNormal"/>
        <w:jc w:val="right"/>
      </w:pPr>
      <w:r>
        <w:t>Алтайского края "Совершенствование</w:t>
      </w:r>
    </w:p>
    <w:p w:rsidR="00DB411E" w:rsidRDefault="00DB411E">
      <w:pPr>
        <w:pStyle w:val="ConsPlusNormal"/>
        <w:jc w:val="right"/>
      </w:pPr>
      <w:r>
        <w:t>государственного и муниципального</w:t>
      </w:r>
    </w:p>
    <w:p w:rsidR="00DB411E" w:rsidRDefault="00DB411E">
      <w:pPr>
        <w:pStyle w:val="ConsPlusNormal"/>
        <w:jc w:val="right"/>
      </w:pPr>
      <w:r>
        <w:lastRenderedPageBreak/>
        <w:t>управления и противодействие</w:t>
      </w:r>
    </w:p>
    <w:p w:rsidR="00DB411E" w:rsidRDefault="00DB411E">
      <w:pPr>
        <w:pStyle w:val="ConsPlusNormal"/>
        <w:jc w:val="right"/>
      </w:pPr>
      <w:r>
        <w:t>коррупции в Алтайском крае"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</w:pPr>
      <w:r>
        <w:t>ПОДПРОГРАММА 2</w:t>
      </w:r>
    </w:p>
    <w:p w:rsidR="00DB411E" w:rsidRDefault="00DB411E">
      <w:pPr>
        <w:pStyle w:val="ConsPlusTitle"/>
        <w:jc w:val="center"/>
      </w:pPr>
      <w:r>
        <w:t>"ПРОТИВОДЕЙСТВИЕ КОРРУПЦИИ В АЛТАЙСКОМ КРАЕ"</w:t>
      </w:r>
    </w:p>
    <w:p w:rsidR="00DB411E" w:rsidRDefault="00DB411E">
      <w:pPr>
        <w:pStyle w:val="ConsPlusTitle"/>
        <w:jc w:val="center"/>
      </w:pPr>
      <w:r>
        <w:t>ГОСУДАРСТВЕННОЙ ПРОГРАММЫ АЛТАЙСКОГО КРАЯ</w:t>
      </w:r>
    </w:p>
    <w:p w:rsidR="00DB411E" w:rsidRDefault="00DB411E">
      <w:pPr>
        <w:pStyle w:val="ConsPlusTitle"/>
        <w:jc w:val="center"/>
      </w:pPr>
      <w:r>
        <w:t>"СОВЕРШЕНСТВОВАНИЕ ГОСУДАРСТВЕННОГО И МУНИЦИПАЛЬНОГО</w:t>
      </w:r>
    </w:p>
    <w:p w:rsidR="00DB411E" w:rsidRDefault="00DB411E">
      <w:pPr>
        <w:pStyle w:val="ConsPlusTitle"/>
        <w:jc w:val="center"/>
      </w:pPr>
      <w:r>
        <w:t>УПРАВЛЕНИЯ И ПРОТИВОДЕЙСТВИЕ КОРРУПЦИИ В АЛТАЙСКОМ КРАЕ"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Паспорт подпрограммы 2 "Противодействие коррупции</w:t>
      </w:r>
    </w:p>
    <w:p w:rsidR="00DB411E" w:rsidRDefault="00DB411E">
      <w:pPr>
        <w:pStyle w:val="ConsPlusTitle"/>
        <w:jc w:val="center"/>
      </w:pPr>
      <w:r>
        <w:t>в Алтайском крае" государственной программы Алтайского края</w:t>
      </w:r>
    </w:p>
    <w:p w:rsidR="00DB411E" w:rsidRDefault="00DB411E">
      <w:pPr>
        <w:pStyle w:val="ConsPlusTitle"/>
        <w:jc w:val="center"/>
      </w:pPr>
      <w:r>
        <w:t>"Совершенствование государственного и муниципального</w:t>
      </w:r>
    </w:p>
    <w:p w:rsidR="00DB411E" w:rsidRDefault="00DB411E">
      <w:pPr>
        <w:pStyle w:val="ConsPlusTitle"/>
        <w:jc w:val="center"/>
      </w:pPr>
      <w:r>
        <w:t>управления и противодействие коррупции в Алтайском крае"</w:t>
      </w:r>
    </w:p>
    <w:p w:rsidR="00DB411E" w:rsidRDefault="00DB4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Соисполнитель государственной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департамент Администрации Губернатора и Правительства Алтайского края по обеспечению региональной безопасности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Участники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управление печати и массовых коммуникаций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управление делами Губернатора и Правительства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иные органы исполнительной власти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КБУ ИД "Регион";</w:t>
            </w:r>
          </w:p>
          <w:p w:rsidR="00DB411E" w:rsidRDefault="00DB411E">
            <w:pPr>
              <w:pStyle w:val="ConsPlusNormal"/>
              <w:jc w:val="both"/>
            </w:pPr>
            <w:r>
              <w:t>КГБУ "Типография управления делами Администрации Алтайского края"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снижение уровня коррупционных проявлений в органах исполнительной власти Алтайского края и формирование в обществе нетерпимости к коррупционному поведению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повышение эффективности противодействия коррупции в органах исполнительной власти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обеспечение открытости и доступности информации о работе органов исполнительной власти Алтайского края в сфере противодействия коррупции;</w:t>
            </w:r>
          </w:p>
          <w:p w:rsidR="00DB411E" w:rsidRDefault="00DB411E">
            <w:pPr>
              <w:pStyle w:val="ConsPlusNormal"/>
              <w:jc w:val="both"/>
            </w:pPr>
            <w:r>
              <w:t>вовлечение средств массовой информации, некоммерческих организаций в процесс противодействия коррупции, формирования правосознания граждан, популяризации антикоррупционных стандартов поведения;</w:t>
            </w:r>
          </w:p>
          <w:p w:rsidR="00DB411E" w:rsidRDefault="00DB411E">
            <w:pPr>
              <w:pStyle w:val="ConsPlusNormal"/>
              <w:jc w:val="both"/>
            </w:pPr>
            <w:r>
              <w:t>исследование состояния коррупции и эффективности мер, принимаемых по ее профилактике в Алтайском крае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Перечень мероприятий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обеспечение использования информационного ресурса,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коррупции;</w:t>
            </w:r>
          </w:p>
          <w:p w:rsidR="00DB411E" w:rsidRDefault="00DB411E">
            <w:pPr>
              <w:pStyle w:val="ConsPlusNormal"/>
              <w:jc w:val="both"/>
            </w:pPr>
            <w:r>
              <w:t>создание, техническое сопровождение, наполнение, обеспечение защиты информации и целостности интернет-портала антикоррупционной деятельности в Алтайском крае. Создание и поддержка аккаунтов в социальных сетях (графическое оформление, наполнение контентом) - SMM-продвижение;</w:t>
            </w:r>
          </w:p>
          <w:p w:rsidR="00DB411E" w:rsidRDefault="00DB411E">
            <w:pPr>
              <w:pStyle w:val="ConsPlusNormal"/>
              <w:jc w:val="both"/>
            </w:pPr>
            <w:r>
              <w:t xml:space="preserve">содействие некоммерческим организациям в проведении </w:t>
            </w:r>
            <w:r>
              <w:lastRenderedPageBreak/>
              <w:t>антикоррупционной пропаганды, правовом информировании и просвещении населения;</w:t>
            </w:r>
          </w:p>
          <w:p w:rsidR="00DB411E" w:rsidRDefault="00DB411E">
            <w:pPr>
              <w:pStyle w:val="ConsPlusNormal"/>
              <w:jc w:val="both"/>
            </w:pPr>
            <w:r>
              <w:t>разработка и изготовление видеороликов антикоррупционной направленности, их размещение в местах массового скопления людей и в сети "Интернет" на различных веб-ресурсах;</w:t>
            </w:r>
          </w:p>
          <w:p w:rsidR="00DB411E" w:rsidRDefault="00DB411E">
            <w:pPr>
              <w:pStyle w:val="ConsPlusNormal"/>
              <w:jc w:val="both"/>
            </w:pPr>
            <w:r>
              <w:t>организация проведения социологических исследований в целях оценки уровня коррупции в Алтайском крае, а также эффективности принимаемых антикоррупционных мер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Показатели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доля органов исполнительной власти Алтайского края, публикующих на своих официальных сайтах в информационно-телекоммуникационной сети "Интернет" отчеты о деятельности в сфере противодействия коррупции, в общем количестве органов исполнительной власти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количество посещений интернет-портала антикоррупционной деятельности в Алтайском крае;</w:t>
            </w:r>
          </w:p>
          <w:p w:rsidR="00DB411E" w:rsidRDefault="00DB411E">
            <w:pPr>
              <w:pStyle w:val="ConsPlusNormal"/>
              <w:jc w:val="both"/>
            </w:pPr>
            <w:r>
              <w:t>количество некоммерческих организаций, вовлеченных в процесс противодействия коррупции;</w:t>
            </w:r>
          </w:p>
          <w:p w:rsidR="00DB411E" w:rsidRDefault="00DB411E">
            <w:pPr>
              <w:pStyle w:val="ConsPlusNormal"/>
              <w:jc w:val="both"/>
            </w:pPr>
            <w:r>
              <w:t>доля граждан, сталкивающихся с проявлением коррупции (по данным социологических исследований), в общем количестве граждан и организаций, принявших участие в социологических исследованиях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2020 - 2024 годы без деления на этапы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Объемы финансирования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общий объем финансирования мероприятий подпрограммы 2 за счет средств краевого бюджета составляет 6495,0 тыс. рублей, в том числе по годам:</w:t>
            </w:r>
          </w:p>
          <w:p w:rsidR="00DB411E" w:rsidRDefault="00DB411E">
            <w:pPr>
              <w:pStyle w:val="ConsPlusNormal"/>
              <w:jc w:val="both"/>
            </w:pPr>
            <w:r>
              <w:t>2020 год - 1299,0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2021 год - 1299,0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2022 год - 1299,0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2023 год - 1299,0 тыс. рублей;</w:t>
            </w:r>
          </w:p>
          <w:p w:rsidR="00DB411E" w:rsidRDefault="00DB411E">
            <w:pPr>
              <w:pStyle w:val="ConsPlusNormal"/>
              <w:jc w:val="both"/>
            </w:pPr>
            <w:r>
              <w:t>2024 год - 1299,0 тыс. рублей.</w:t>
            </w:r>
          </w:p>
          <w:p w:rsidR="00DB411E" w:rsidRDefault="00DB411E">
            <w:pPr>
              <w:pStyle w:val="ConsPlusNormal"/>
              <w:jc w:val="both"/>
            </w:pPr>
            <w:r>
              <w:t>Объемы финансирования подлежат ежегодной корректировке в соответствии с законом о краевом бюджете на очередной финансовый год и на плановый период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увеличение к концу 2024 года доли органов исполнительной власти Алтайского края, публикующих на своих официальных сайтах в информационно-телекоммуникационной сети "Интернет" отчеты о деятельности в сфере противодействия коррупции, в общем количестве органов исполнительной власти Алтайского края до 100%;</w:t>
            </w:r>
          </w:p>
          <w:p w:rsidR="00DB411E" w:rsidRDefault="00DB411E">
            <w:pPr>
              <w:pStyle w:val="ConsPlusNormal"/>
              <w:jc w:val="both"/>
            </w:pPr>
            <w:r>
              <w:t>увеличение количества посещений к концу 2024 года интернет-портала антикоррупционной деятельности в Алтайском крае до 3000;</w:t>
            </w:r>
          </w:p>
          <w:p w:rsidR="00DB411E" w:rsidRDefault="00DB411E">
            <w:pPr>
              <w:pStyle w:val="ConsPlusNormal"/>
              <w:jc w:val="both"/>
            </w:pPr>
            <w:r>
              <w:t>увеличение к концу 2024 года количества некоммерческих организаций, участвующих в профилактике коррупции, до 9;</w:t>
            </w:r>
          </w:p>
          <w:p w:rsidR="00DB411E" w:rsidRDefault="00DB411E">
            <w:pPr>
              <w:pStyle w:val="ConsPlusNormal"/>
              <w:jc w:val="both"/>
            </w:pPr>
            <w:r>
              <w:t>снижение доли граждан и организаций, сталкивающихся с проявлениями коррупции, не менее чем на 0,5% ежегодно по отношению к базовому периоду (по данным социологических исследований) в общем количестве граждан и организаций, принявших участие в социологических исследованиях</w:t>
            </w:r>
          </w:p>
        </w:tc>
      </w:tr>
    </w:tbl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1. Характеристика сферы реализации подпрограммы 2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Коррупция имеет глубокие экономические и социальные корни, представляет собой серьезную угрозу функционированию публичной власти на основе права и закона, подрывает доверие населения к власти. Масштаб коррупции требует принятия специальных мер, направленных на ее значительное ограничение, а также устранение причин и условий, порождающих ее.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Национальный </w:t>
      </w:r>
      <w:hyperlink r:id="rId65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годы, утвержденный Указом Президента Российской Федерации от 29.06.2018 N 378 (далее - "Национальный план противодействия коррупции"), постоянно меняющееся федеральное законодательство в сфере противодействия коррупции требуют совершенствования проводимой на территории края антикоррупционной работы, реализации дополнительных мероприятий.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Удельный вес должностей государственных гражданских служащих в органах исполнительной власти Алтайского края с высоким риском коррупционных проявлений по отношению к общей штатной численности государственных гражданских служащих Алтайского края составляет 60%.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Органы исполнительной власти Алтайского края обеспечивают реализацию системы мер противодействия коррупции, направленных на исполнение норм антикоррупционного законодательства, в соответствии с ведомственными планами мероприятий по противодействию коррупции.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целях ограничения возможностей совершения коррупционных правонарушений необходимо формирование негативного отношения к коррупции и повышение профессионального уровня государственных гражданских служащих Алтайского края.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Подпрограмма 2 представляет собой увязанный по целям, задачам и срокам осуществления комплекс мер по противодействию коррупции, формированию негативного отношения к данному явлению.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Предусмотренные в подпрограмме 2 мероприятия по противодействию коррупции являются важной составной частью антикоррупционной политики.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Во исполнение Национального </w:t>
      </w:r>
      <w:hyperlink r:id="rId66" w:history="1">
        <w:r>
          <w:rPr>
            <w:color w:val="0000FF"/>
          </w:rPr>
          <w:t>плана</w:t>
        </w:r>
      </w:hyperlink>
      <w:r>
        <w:t xml:space="preserve"> противодействия коррупции проводится оценка принимаемых антикоррупционных мер, позволяющая органам власти получить обратную связь, корректировать проводимую антикоррупционную деятельность на основе информации о ее результативности, полученной от населения и некоммерческих организаций. Оценка уровня, структуры и специфики коррупции в Алтайском крае, а также эффективность принимаемых мер будет осуществляться на основе социологических исследований, проведенных в соответствии с </w:t>
      </w:r>
      <w:hyperlink r:id="rId67" w:history="1">
        <w:r>
          <w:rPr>
            <w:color w:val="0000FF"/>
          </w:rPr>
          <w:t>методикой</w:t>
        </w:r>
      </w:hyperlink>
      <w:r>
        <w:t>, утвержденной постановлением Правительства Российской Федерации от 25.05.2019 N 662.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2. Приоритеты региональной политики в сфере реализации</w:t>
      </w:r>
    </w:p>
    <w:p w:rsidR="00DB411E" w:rsidRDefault="00DB411E">
      <w:pPr>
        <w:pStyle w:val="ConsPlusTitle"/>
        <w:jc w:val="center"/>
      </w:pPr>
      <w:r>
        <w:t>подпрограммы 2, цели, задачи и мероприятия, показатели,</w:t>
      </w:r>
    </w:p>
    <w:p w:rsidR="00DB411E" w:rsidRDefault="00DB411E">
      <w:pPr>
        <w:pStyle w:val="ConsPlusTitle"/>
        <w:jc w:val="center"/>
      </w:pPr>
      <w:r>
        <w:t>ожидаемые конечные результаты, сроки и этапы реализации</w:t>
      </w:r>
    </w:p>
    <w:p w:rsidR="00DB411E" w:rsidRDefault="00DB411E">
      <w:pPr>
        <w:pStyle w:val="ConsPlusTitle"/>
        <w:jc w:val="center"/>
      </w:pPr>
      <w:r>
        <w:t>подпрограммы 2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2.1. Приоритеты региональной политики в сфере реализации</w:t>
      </w:r>
    </w:p>
    <w:p w:rsidR="00DB411E" w:rsidRDefault="00DB411E">
      <w:pPr>
        <w:pStyle w:val="ConsPlusTitle"/>
        <w:jc w:val="center"/>
      </w:pPr>
      <w:r>
        <w:t>подпрограммы 2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Приоритеты государственной политики в сфере противодействия коррупции на период до 2024 года сформулированы с учетом целей и задач, представленных в стратегических документах.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lastRenderedPageBreak/>
        <w:t xml:space="preserve">Указом Президента Российской Федерации от 13.04.2010 N 460 утверждена Национальная </w:t>
      </w:r>
      <w:hyperlink r:id="rId68" w:history="1">
        <w:r>
          <w:rPr>
            <w:color w:val="0000FF"/>
          </w:rPr>
          <w:t>стратегия</w:t>
        </w:r>
      </w:hyperlink>
      <w:r>
        <w:t xml:space="preserve"> противодействия коррупции, Указом Президента Российской Федерации от 29.06.2018 N 378 - Национальный </w:t>
      </w:r>
      <w:hyperlink r:id="rId6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Национальная </w:t>
      </w:r>
      <w:hyperlink r:id="rId70" w:history="1">
        <w:r>
          <w:rPr>
            <w:color w:val="0000FF"/>
          </w:rPr>
          <w:t>стратегия</w:t>
        </w:r>
      </w:hyperlink>
      <w:r>
        <w:t xml:space="preserve"> противодействия коррупции является общим программным документом, положения которого направлены на устранение основных причин коррупции в обществе и должны последовательно конкретизироваться в Национальном плане противодействия коррупции на соответствующий период, а также в планах по противодействию коррупции федеральных государственных органов, органов власти субъектов Российской Федерации и муниципальных образований. Национальный </w:t>
      </w:r>
      <w:hyperlink r:id="rId71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 является документом, в котором закреплены конкретные меры противодействия коррупции в общероссийском масштабе, поставлены задачи по обеспечению системной работы в данной сфере. Соответственно, деятельность органов исполнительной власти Алтайского края в сфере противодействия коррупции осуществляется на плановой основе.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на органы государственной власти всех уровней и органы местного самоуправления в рамках их полномочий возлагается обязанность по осуществлению деятельности, направленной на противодействие коррупции.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73" w:history="1">
        <w:r>
          <w:rPr>
            <w:color w:val="0000FF"/>
          </w:rPr>
          <w:t>Закон</w:t>
        </w:r>
      </w:hyperlink>
      <w:r>
        <w:t xml:space="preserve"> Алтайского края от 03.06.2010 N 46-ЗС "О противодействии коррупции в Алтайском крае" установил правовые и организационные основы противодействия данному явлению. В соответствии со </w:t>
      </w:r>
      <w:hyperlink r:id="rId74" w:history="1">
        <w:r>
          <w:rPr>
            <w:color w:val="0000FF"/>
          </w:rPr>
          <w:t>статьей 5</w:t>
        </w:r>
      </w:hyperlink>
      <w:r>
        <w:t xml:space="preserve"> указанного закона разработка и реализация программ и планов по противодействию коррупции является основной мерой профилактики коррупции в крае.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Деятельность в сфере противодействия коррупции осуществляется также в соответствии с документами стратегического планирования федерального и регионального уровня.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Реализация </w:t>
      </w:r>
      <w:hyperlink r:id="rId75" w:history="1">
        <w:r>
          <w:rPr>
            <w:color w:val="0000FF"/>
          </w:rPr>
          <w:t>Стратегии</w:t>
        </w:r>
      </w:hyperlink>
      <w:r>
        <w:t xml:space="preserve"> развития информационного общества в Российской Федерации обеспечит поддержание информационной открытости антикоррупционной политики Алтайского края, доступ граждан к объективной и достоверной информации, создание условий для общественного обсуждения принимаемых мер, что будет способствовать формированию и развитию правосознания граждан и их ответственному отношению к использованию информационных технологий.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2.2. Цель, задачи и мероприятия подпрограммы 2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Целью подпрограммы 2 является снижение уровня коррупционных проявлений в органах исполнительной власти Алтайского края и формирование в обществе нетерпимости к коррупционному поведению.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Достижение поставленной цели возможно путем решения следующих задач: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повышение эффективности противодействия коррупции в органах исполнительной власти Алтайского края;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обеспечение открытости и доступности информации о работе органов исполнительной власти Алтайского края в сфере противодействия коррупции;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вовлечение средств массовой информации, некоммерческих организаций в процесс противодействия коррупции, формирования правосознания граждан, популяризации антикоррупционных стандартов поведения;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исследование состояния коррупции и эффективности мер, принимаемых по ее профилактике в Алтайском крае.</w:t>
      </w:r>
    </w:p>
    <w:p w:rsidR="00DB411E" w:rsidRDefault="00DB411E">
      <w:pPr>
        <w:pStyle w:val="ConsPlusNormal"/>
        <w:spacing w:before="220"/>
        <w:ind w:firstLine="540"/>
        <w:jc w:val="both"/>
      </w:pPr>
      <w:hyperlink w:anchor="P356" w:history="1">
        <w:r>
          <w:rPr>
            <w:color w:val="0000FF"/>
          </w:rPr>
          <w:t>Перечень</w:t>
        </w:r>
      </w:hyperlink>
      <w:r>
        <w:t xml:space="preserve"> мероприятий подпрограммы 2, финансируемых за счет средств краевого бюджета, представлен в таблице 2 государственной программы.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Также в подпрограмму 2 включены группирующиеся в соответствии с задачами организационные мероприятия.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Задача 2.1.1. Повышение эффективности противодействия коррупции в органах исполнительной власти Алтайского края будет решена при условии выполнения следующего мероприятия: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2.1.1.2. своевременная реализация ведомственных планов мероприятий по противодействию коррупции и достижению ожидаемых результатов.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Задача 2.1.2. Обеспечение открытости и доступности информации о работе органов исполнительной власти Алтайского края в сфере противодействия коррупции будет решаться посредством реализации следующего мероприятия: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2.1.2.2. обеспечение информационного сопровождения мероприятий по противодействию коррупции в системе органов исполнительной власти Алтайского края.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Задача 2.1.3. Вовлечение средств массовой информации, некоммерческих организаций в процесс противодействия коррупции, формирования правосознания граждан, популяризации антикоррупционных стандартов поведения путем реализации следующих мероприятий: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2.1.3.4. мониторинг (контент-анализ) публикаций средств массовой информации по антикоррупционной проблематике (ответственный исполнитель - управление печати и массовых коммуникаций Алтайского края);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2.1.3.5. обеспечение рассмотрения на заседаниях общественных советов, созданных при органах исполнительной власти Алтайского края, результатов реализации ведомственных планов противодействия коррупции.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2.3. Показатели и ожидаемые конечные результаты реализации</w:t>
      </w:r>
    </w:p>
    <w:p w:rsidR="00DB411E" w:rsidRDefault="00DB411E">
      <w:pPr>
        <w:pStyle w:val="ConsPlusTitle"/>
        <w:jc w:val="center"/>
      </w:pPr>
      <w:r>
        <w:t>подпрограммы 2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Реализация подпрограммы 2 позволит к концу 2024 года: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увеличить до 100% долю органов исполнительной власти Алтайского края, публикующих на своих официальных сайтах в информационно-телекоммуникационной сети "Интернет" отчеты о деятельности в сфере противодействия коррупции, в общем количестве органов исполнительной власти Алтайского края;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увеличить до 3000 количество посещений интернет-портала антикоррупционной деятельности в Алтайском крае;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увеличить до 9 количество некоммерческих организаций, участвующих в профилактике коррупции;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снизить долю граждан и организаций, сталкивающихся с проявлениями коррупции, не менее чем на 2% по отношению к базовому периоду (по данным социологических исследований) в общем количестве граждан и организаций, принявших участие в социологических исследованиях.</w:t>
      </w:r>
    </w:p>
    <w:p w:rsidR="00DB411E" w:rsidRDefault="00DB411E">
      <w:pPr>
        <w:pStyle w:val="ConsPlusNormal"/>
        <w:spacing w:before="220"/>
        <w:ind w:firstLine="540"/>
        <w:jc w:val="both"/>
      </w:pPr>
      <w:hyperlink w:anchor="P223" w:history="1">
        <w:r>
          <w:rPr>
            <w:color w:val="0000FF"/>
          </w:rPr>
          <w:t>Сведения</w:t>
        </w:r>
      </w:hyperlink>
      <w:r>
        <w:t xml:space="preserve"> об индикаторах подпрограммы и их значениях по годам представлены в таблице 1 государственной программы.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2.4. Сроки и этапы реализации подпрограммы 2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Подпрограмма 2 реализуется в период с 2020 по 2024 годы без деления на этапы.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3. Объем финансирования подпрограммы 2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Финансирование подпрограммы 2 осуществляется за счет средств краевого бюджета, предусмотренных законом о краевом бюджете на очередной финансовый год и на плановый период.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Общий объем финансирования подпрограммы 2 в 2020 - 2024 годах составляет 6495,0 тыс. рублей, в том числе по годам: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2020 год - 1299,0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2021 год - 1299,0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2022 год - 1299,0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2023 год - 1299,0 тыс. рублей;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2024 год - 1299,0 тыс. рублей.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Объемы финансирования подлежат ежегодной корректировке в соответствии с законом о краевом бюджете на очередной финансовый год и на плановый период.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Контроль за целевым использованием бюджетных средств осуществляется в соответствии с законодательством Российской Федерации и Алтайского края.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4. Механизм реализации подпрограммы 2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Ответственным исполнителем подпрограммы 2 является департамент Администрации Губернатора и Правительства Алтайского края по обеспечению региональной безопасности.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По результатам выполнения мероприятий подпрограммы 2 информация о ходе ее реализации представляется участниками подпрограммы 2 в департамент Администрации Губернатора и Правительства Алтайского края по обеспечению региональной безопасности ежеквартально до 5 числа месяца, следующего за отчетным периодом. Департамент Администрации Губернатора и Правительства Алтайского края по обеспечению региональной безопасности до 10 числа месяца, следующего за отчетным периодом, направляет отчет в департамент Администрации Губернатора и Правительства Алтайского края по вопросам государственной службы и кадров.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Основные сведения о ходе и результатах реализации подпрограммы 2, достижении целевых показателей и индикаторов, объемах финансовых ресурсов, затраченных на ее выполнение, размещаются на сайте Правительства Алтайского края в информационно-телекоммуникационной сети "Интернет" в разделе "Противодействие коррупции".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Участники подпрограммы 2 несут ответственность за качественное и своевременное выполнение мероприятий, целевое и рациональное использование финансовых средств, своевременное информирование ответственного исполнителя подпрограммы 2 о проделанной работе и ее результатах.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right"/>
        <w:outlineLvl w:val="1"/>
      </w:pPr>
      <w:r>
        <w:lastRenderedPageBreak/>
        <w:t>Приложение 3</w:t>
      </w:r>
    </w:p>
    <w:p w:rsidR="00DB411E" w:rsidRDefault="00DB411E">
      <w:pPr>
        <w:pStyle w:val="ConsPlusNormal"/>
        <w:jc w:val="right"/>
      </w:pPr>
      <w:r>
        <w:t>к государственной программе</w:t>
      </w:r>
    </w:p>
    <w:p w:rsidR="00DB411E" w:rsidRDefault="00DB411E">
      <w:pPr>
        <w:pStyle w:val="ConsPlusNormal"/>
        <w:jc w:val="right"/>
      </w:pPr>
      <w:r>
        <w:t>Алтайского края "Совершенствование</w:t>
      </w:r>
    </w:p>
    <w:p w:rsidR="00DB411E" w:rsidRDefault="00DB411E">
      <w:pPr>
        <w:pStyle w:val="ConsPlusNormal"/>
        <w:jc w:val="right"/>
      </w:pPr>
      <w:r>
        <w:t>государственного и муниципального</w:t>
      </w:r>
    </w:p>
    <w:p w:rsidR="00DB411E" w:rsidRDefault="00DB411E">
      <w:pPr>
        <w:pStyle w:val="ConsPlusNormal"/>
        <w:jc w:val="right"/>
      </w:pPr>
      <w:r>
        <w:t>управления и противодействие</w:t>
      </w:r>
    </w:p>
    <w:p w:rsidR="00DB411E" w:rsidRDefault="00DB411E">
      <w:pPr>
        <w:pStyle w:val="ConsPlusNormal"/>
        <w:jc w:val="right"/>
      </w:pPr>
      <w:r>
        <w:t>коррупции в Алтайском крае"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</w:pPr>
      <w:r>
        <w:t>ПОДПРОГРАММА 3</w:t>
      </w:r>
    </w:p>
    <w:p w:rsidR="00DB411E" w:rsidRDefault="00DB411E">
      <w:pPr>
        <w:pStyle w:val="ConsPlusTitle"/>
        <w:jc w:val="center"/>
      </w:pPr>
      <w:r>
        <w:t>"СОВЕРШЕНСТВОВАНИЕ ДЕЯТЕЛЬНОСТИ ИНСТИТУТА МИРОВОЙ ЮСТИЦИИ</w:t>
      </w:r>
    </w:p>
    <w:p w:rsidR="00DB411E" w:rsidRDefault="00DB411E">
      <w:pPr>
        <w:pStyle w:val="ConsPlusTitle"/>
        <w:jc w:val="center"/>
      </w:pPr>
      <w:r>
        <w:t>НА ТЕРРИТОРИИ АЛТАЙСКОГО КРАЯ" ГОСУДАРСТВЕННОЙ ПРОГРАММЫ</w:t>
      </w:r>
    </w:p>
    <w:p w:rsidR="00DB411E" w:rsidRDefault="00DB411E">
      <w:pPr>
        <w:pStyle w:val="ConsPlusTitle"/>
        <w:jc w:val="center"/>
      </w:pPr>
      <w:r>
        <w:t>АЛТАЙСКОГО КРАЯ "СОВЕРШЕНСТВОВАНИЕ ГОСУДАРСТВЕННОГО</w:t>
      </w:r>
    </w:p>
    <w:p w:rsidR="00DB411E" w:rsidRDefault="00DB411E">
      <w:pPr>
        <w:pStyle w:val="ConsPlusTitle"/>
        <w:jc w:val="center"/>
      </w:pPr>
      <w:r>
        <w:t>И МУНИЦИПАЛЬНОГО УПРАВЛЕНИЯ И ПРОТИВОДЕЙСТВИЕ КОРРУПЦИИ</w:t>
      </w:r>
    </w:p>
    <w:p w:rsidR="00DB411E" w:rsidRDefault="00DB411E">
      <w:pPr>
        <w:pStyle w:val="ConsPlusTitle"/>
        <w:jc w:val="center"/>
      </w:pPr>
      <w:r>
        <w:t>В АЛТАЙСКОМ КРАЕ"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Паспорт подпрограммы 3 "Совершенствование деятельности</w:t>
      </w:r>
    </w:p>
    <w:p w:rsidR="00DB411E" w:rsidRDefault="00DB411E">
      <w:pPr>
        <w:pStyle w:val="ConsPlusTitle"/>
        <w:jc w:val="center"/>
      </w:pPr>
      <w:r>
        <w:t>института мировой юстиции на территории Алтайского края"</w:t>
      </w:r>
    </w:p>
    <w:p w:rsidR="00DB411E" w:rsidRDefault="00DB411E">
      <w:pPr>
        <w:pStyle w:val="ConsPlusTitle"/>
        <w:jc w:val="center"/>
      </w:pPr>
      <w:r>
        <w:t>государственной программы Алтайского края "Совершенствование</w:t>
      </w:r>
    </w:p>
    <w:p w:rsidR="00DB411E" w:rsidRDefault="00DB411E">
      <w:pPr>
        <w:pStyle w:val="ConsPlusTitle"/>
        <w:jc w:val="center"/>
      </w:pPr>
      <w:r>
        <w:t>государственного и муниципального управления</w:t>
      </w:r>
    </w:p>
    <w:p w:rsidR="00DB411E" w:rsidRDefault="00DB411E">
      <w:pPr>
        <w:pStyle w:val="ConsPlusTitle"/>
        <w:jc w:val="center"/>
      </w:pPr>
      <w:r>
        <w:t>и противодействие коррупции в Алтайском крае"</w:t>
      </w:r>
    </w:p>
    <w:p w:rsidR="00DB411E" w:rsidRDefault="00DB4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Соисполнитель государственной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управление юстиции Алтайского края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создание условий для независимой и эффективной деятельности мировых судей Алтайского края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обеспечение повышения качества отправления правосудия мировыми судьями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обеспечение надлежащих материально-технических условий для осуществления деятельности мировых судей Алтайского края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Перечень мероприятий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осуществление полномочий в сфере организации курсов повышения квалификации мировых судей Алтайского края;</w:t>
            </w:r>
          </w:p>
          <w:p w:rsidR="00DB411E" w:rsidRDefault="00DB411E">
            <w:pPr>
              <w:pStyle w:val="ConsPlusNormal"/>
              <w:jc w:val="both"/>
            </w:pPr>
            <w:r>
              <w:t>материально-техническое обеспечение деятельности мировых судей Алтайского края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Показатели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обеспеченность стационарными системами технической аудиофиксации судебных процессов;</w:t>
            </w:r>
          </w:p>
          <w:p w:rsidR="00DB411E" w:rsidRDefault="00DB411E">
            <w:pPr>
              <w:pStyle w:val="ConsPlusNormal"/>
              <w:jc w:val="both"/>
            </w:pPr>
            <w:r>
              <w:t>доля мировых судей, прошедших повышение квалификации в установленные законодательством сроки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2020 - 2024 годы без деления на этапы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Объемы финансирования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общий объем финансирования мероприятий подпрограммы 3 за счет средств краевого бюджета - 466620 тыс. руб., в том числе по годам:</w:t>
            </w:r>
          </w:p>
          <w:p w:rsidR="00DB411E" w:rsidRDefault="00DB411E">
            <w:pPr>
              <w:pStyle w:val="ConsPlusNormal"/>
              <w:jc w:val="both"/>
            </w:pPr>
            <w:r>
              <w:t>в 2020 году - 93324 тыс. руб.;</w:t>
            </w:r>
          </w:p>
          <w:p w:rsidR="00DB411E" w:rsidRDefault="00DB411E">
            <w:pPr>
              <w:pStyle w:val="ConsPlusNormal"/>
              <w:jc w:val="both"/>
            </w:pPr>
            <w:r>
              <w:t>в 2021 году - 93324 тыс. руб.;</w:t>
            </w:r>
          </w:p>
          <w:p w:rsidR="00DB411E" w:rsidRDefault="00DB411E">
            <w:pPr>
              <w:pStyle w:val="ConsPlusNormal"/>
              <w:jc w:val="both"/>
            </w:pPr>
            <w:r>
              <w:t>в 2022 году - 93324 тыс. руб.;</w:t>
            </w:r>
          </w:p>
          <w:p w:rsidR="00DB411E" w:rsidRDefault="00DB411E">
            <w:pPr>
              <w:pStyle w:val="ConsPlusNormal"/>
              <w:jc w:val="both"/>
            </w:pPr>
            <w:r>
              <w:t>в 2023 году - 93324 тыс. руб.;</w:t>
            </w:r>
          </w:p>
          <w:p w:rsidR="00DB411E" w:rsidRDefault="00DB411E">
            <w:pPr>
              <w:pStyle w:val="ConsPlusNormal"/>
              <w:jc w:val="both"/>
            </w:pPr>
            <w:r>
              <w:t>в 2024 году - 93324 тыс. руб.</w:t>
            </w:r>
          </w:p>
          <w:p w:rsidR="00DB411E" w:rsidRDefault="00DB411E">
            <w:pPr>
              <w:pStyle w:val="ConsPlusNormal"/>
              <w:jc w:val="both"/>
            </w:pPr>
            <w:r>
              <w:lastRenderedPageBreak/>
              <w:t>Объем финансирования подпрограммы 3 подлежит ежегодному уточнению при формировании краевого бюджета на очередной финансовый год и на плановый период</w:t>
            </w:r>
          </w:p>
        </w:tc>
      </w:tr>
      <w:tr w:rsidR="00DB411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B411E" w:rsidRDefault="00DB411E">
            <w:pPr>
              <w:pStyle w:val="ConsPlusNormal"/>
              <w:jc w:val="both"/>
            </w:pPr>
            <w:r>
              <w:t>к концу 2024 года:</w:t>
            </w:r>
          </w:p>
          <w:p w:rsidR="00DB411E" w:rsidRDefault="00DB411E">
            <w:pPr>
              <w:pStyle w:val="ConsPlusNormal"/>
              <w:jc w:val="both"/>
            </w:pPr>
            <w:r>
              <w:t>количество залов судебных заседаний, обеспеченных стационарными системами технической аудиофиксации судебных процессов, составит 50 единиц;</w:t>
            </w:r>
          </w:p>
          <w:p w:rsidR="00DB411E" w:rsidRDefault="00DB411E">
            <w:pPr>
              <w:pStyle w:val="ConsPlusNormal"/>
              <w:jc w:val="both"/>
            </w:pPr>
            <w:r>
              <w:t>доля мировых судей, прошедших повышение квалификации в установленные законодательством сроки, составит 100%</w:t>
            </w:r>
          </w:p>
        </w:tc>
      </w:tr>
    </w:tbl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1. Характеристика сферы реализации подпрограммы 3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29.12.1999 N 218-ФЗ "Об общем числе мировых судей и количестве судебных участков в субъектах Российской Федерации" в Алтайском крае создано 143 судебных участка и введено соответствующее количество должностей мировых судей.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Полномочия по осуществлению кадрового, финансового, материально-технического, информационного обеспечения деятельности мировых судей в соответствии с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17.12.1998 N 188-ФЗ "О мировых судьях в Российской Федерации" возложены на орган исполнительной власти соответствующего субъекта Российской Федерации.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Мировые судьи, являясь звеном в системе судов общей юрисдикции, играют значительную роль в реализации конституционного права граждан на судебную защиту. Количество дел, находящихся в производстве, за последние пять лет увеличилось на 45,84%, а нагрузка на судебном участке с максимальным количеством дел - на 61,22%. Тенденция роста количества обращений граждан к мировым судьям за защитой своих прав и законных интересов сохраняется. В связи с этим необходимо решить комплекс задач, связанных с материально-техническим обеспечением деятельности мировых судей и повышением их профессионального уровня.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2. Приоритеты региональной политики в сфере реализации</w:t>
      </w:r>
    </w:p>
    <w:p w:rsidR="00DB411E" w:rsidRDefault="00DB411E">
      <w:pPr>
        <w:pStyle w:val="ConsPlusTitle"/>
        <w:jc w:val="center"/>
      </w:pPr>
      <w:r>
        <w:t>подпрограммы 3, цели, задачи и мероприятия, показатели,</w:t>
      </w:r>
    </w:p>
    <w:p w:rsidR="00DB411E" w:rsidRDefault="00DB411E">
      <w:pPr>
        <w:pStyle w:val="ConsPlusTitle"/>
        <w:jc w:val="center"/>
      </w:pPr>
      <w:r>
        <w:t>ожидаемые конечные результаты, сроки и этапы</w:t>
      </w:r>
    </w:p>
    <w:p w:rsidR="00DB411E" w:rsidRDefault="00DB411E">
      <w:pPr>
        <w:pStyle w:val="ConsPlusTitle"/>
        <w:jc w:val="center"/>
      </w:pPr>
      <w:r>
        <w:t>реализации подпрограммы 3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2.1. Приоритеты региональной политики в сфере реализации</w:t>
      </w:r>
    </w:p>
    <w:p w:rsidR="00DB411E" w:rsidRDefault="00DB411E">
      <w:pPr>
        <w:pStyle w:val="ConsPlusTitle"/>
        <w:jc w:val="center"/>
      </w:pPr>
      <w:r>
        <w:t>подпрограммы 3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Реализация подпрограммы 3 будет осуществляться в соответствии с приоритетами государственной политики в сфере института мировой юстиции, а также с учетом целей и задач, обозначенных в следующих нормативных правовых актах: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конституционный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07.02.2011 N 1-ФКЗ "О судах общей юрисдикции в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17.12.1998 N 188-ФЗ "О мировых судьях в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22.12.2008 N 262-ФЗ "Об обеспечении доступа к информации о деятельности судов в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Закон</w:t>
        </w:r>
      </w:hyperlink>
      <w:r>
        <w:t xml:space="preserve"> Российской Федерации от 26.06.1992 N 3132-1 "О статусе судей в Российской Федерации";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процессуальное законодательство Российской Федерации;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82" w:history="1">
        <w:r>
          <w:rPr>
            <w:color w:val="0000FF"/>
          </w:rPr>
          <w:t>закон</w:t>
        </w:r>
      </w:hyperlink>
      <w:r>
        <w:t xml:space="preserve"> Алтайского края от 02.09.1999 N 39-ЗС "О порядке назначения и деятельности мировых судей в Алтайском крае";</w:t>
      </w:r>
    </w:p>
    <w:p w:rsidR="00DB411E" w:rsidRDefault="00DB411E">
      <w:pPr>
        <w:pStyle w:val="ConsPlusNormal"/>
        <w:spacing w:before="220"/>
        <w:ind w:firstLine="540"/>
        <w:jc w:val="both"/>
      </w:pPr>
      <w:hyperlink r:id="rId83" w:history="1">
        <w:r>
          <w:rPr>
            <w:color w:val="0000FF"/>
          </w:rPr>
          <w:t>закон</w:t>
        </w:r>
      </w:hyperlink>
      <w:r>
        <w:t xml:space="preserve"> Алтайского края от 07.10.2010 N 84-ЗС "Об обеспечении доступа к информации о деятельности мировых судей в Алтайском крае".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2.2. Цель, задачи и мероприятия подпрограммы 3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Целью подпрограммы 3 является создание условий для независимой и эффективной деятельности мировых судей Алтайского края, что соответствует приоритетам государственной политики в сфере повышения эффективности деятельности судебной системы Российской Федерации.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Для достижения поставленной в подпрограмме 3 цели предусматривается решение следующих задач: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обеспечение повышения качества отправления правосудия мировыми судьями Алтайского края;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обеспечение надлежащих материально-технических условий для осуществления деятельности мировых судей Алтайского края.</w:t>
      </w:r>
    </w:p>
    <w:p w:rsidR="00DB411E" w:rsidRDefault="00DB411E">
      <w:pPr>
        <w:pStyle w:val="ConsPlusNormal"/>
        <w:spacing w:before="220"/>
        <w:ind w:firstLine="540"/>
        <w:jc w:val="both"/>
      </w:pPr>
      <w:hyperlink w:anchor="P356" w:history="1">
        <w:r>
          <w:rPr>
            <w:color w:val="0000FF"/>
          </w:rPr>
          <w:t>Перечень</w:t>
        </w:r>
      </w:hyperlink>
      <w:r>
        <w:t xml:space="preserve"> мероприятий подпрограммы 3, финансируемых за счет средств краевого бюджета, представлен в таблице 2 государственной программы.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2.3. Показатели и ожидаемые конечные результаты реализации</w:t>
      </w:r>
    </w:p>
    <w:p w:rsidR="00DB411E" w:rsidRDefault="00DB411E">
      <w:pPr>
        <w:pStyle w:val="ConsPlusTitle"/>
        <w:jc w:val="center"/>
      </w:pPr>
      <w:r>
        <w:t>подпрограммы 3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 xml:space="preserve">Показатели подпрограммы 3 приведены в </w:t>
      </w:r>
      <w:hyperlink w:anchor="P223" w:history="1">
        <w:r>
          <w:rPr>
            <w:color w:val="0000FF"/>
          </w:rPr>
          <w:t>таблице 1</w:t>
        </w:r>
      </w:hyperlink>
      <w:r>
        <w:t xml:space="preserve"> государственной программы.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результате реализации подпрограммы 3 к 2024 году предполагается выполнение следующих показателей: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доля мировых судей, прошедших повышение квалификации в установленные законодательством сроки, составит 100%;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количество залов судебных заседаний, обеспеченных стационарными системами технической аудиофиксации судебных процессов, составит 50 единиц.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Подпрограмма 3 позволит создать необходимые условия для дальнейшего укрепления в Алтайском крае авторитета судебной власти, совершенствования судебной практики в целях обеспечения судебной защиты прав и свобод граждан, повышения уровня открытости и доступности правосудия.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Расчет показателей, отражающих степень достижения цели и решения задач подпрограммы 3: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1) доля мировых судей, прошедших повышение квалификации в установленные законодательством сроки, рассчитывается по формуле: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center"/>
      </w:pPr>
      <w:r w:rsidRPr="00244C4E">
        <w:rPr>
          <w:position w:val="-22"/>
        </w:rPr>
        <w:pict>
          <v:shape id="_x0000_i1026" style="width:63pt;height:33.75pt" coordsize="" o:spt="100" adj="0,,0" path="" filled="f" stroked="f">
            <v:stroke joinstyle="miter"/>
            <v:imagedata r:id="rId84" o:title="base_23568_88697_32769"/>
            <v:formulas/>
            <v:path o:connecttype="segments"/>
          </v:shape>
        </w:pict>
      </w:r>
      <w:r>
        <w:t>, где: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C - доля мировых судей, прошедших повышение квалификации в установленные законодательством сроки;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lastRenderedPageBreak/>
        <w:t>a - количество мировых судей, прошедших повышение квалификации;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b - количество мировых судей, которым требуется повышение квалификации;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2) оценка уровня открытости и доступности правосудия, осуществляемого мировыми судьями края, рассчитывается по формуле: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center"/>
      </w:pPr>
      <w:r w:rsidRPr="00244C4E">
        <w:rPr>
          <w:position w:val="-22"/>
        </w:rPr>
        <w:pict>
          <v:shape id="_x0000_i1027" style="width:79.5pt;height:33.75pt" coordsize="" o:spt="100" adj="0,,0" path="" filled="f" stroked="f">
            <v:stroke joinstyle="miter"/>
            <v:imagedata r:id="rId85" o:title="base_23568_88697_32770"/>
            <v:formulas/>
            <v:path o:connecttype="segments"/>
          </v:shape>
        </w:pict>
      </w:r>
      <w:r>
        <w:t>, где: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F - уровень открытости и доступности правосудия, осуществляемого мировыми судьями;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d - общее количество созданных и действующих в крае судебных участков мировых судей;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p - количество судебных участков, не имеющих доступ к сети "Интернет";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s - количество судебных участков, имеющих доступ к сети "Интернет".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3"/>
      </w:pPr>
      <w:r>
        <w:t>2.4. Сроки и этапы реализации подпрограммы 3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Подпрограмма 3 реализуется в период с 2020 по 2024 годы без деления на этапы.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3. Объем финансирования подпрограммы 3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Общий объем финансирования подпрограммы 3 за счет средств краевого бюджета составляет 466620 тыс. руб., в том числе по годам: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2020 году - 93324 тыс. руб.;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2021 году - 93324 тыс. руб.;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2022 году - 93324 тыс. руб.;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2023 году - 93324 тыс. руб.;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в 2024 году - 93324 тыс. руб.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>Объемы финансирования мероприятий уточняются и корректируются ежегодно при формировании краевого бюджета на очередной финансовый год и на плановый период.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Title"/>
        <w:jc w:val="center"/>
        <w:outlineLvl w:val="2"/>
      </w:pPr>
      <w:r>
        <w:t>4. Механизм реализации подпрограммы 3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ind w:firstLine="540"/>
        <w:jc w:val="both"/>
      </w:pPr>
      <w:r>
        <w:t>Организация и контроль за реализацией мероприятий подпрограммы 3 осуществляется управлением юстиции Алтайского края, которое контролирует выполнение мероприятий подпрограммы, выявляет несоответствие реализуемых мероприятий результатам, предусмотренным подпрограммой, устанавливает причины недостижения ожидаемых результатов и определяет меры по их устранению.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Управление юстиции Алтайского края осуществляет размещение заказов на поставку товаров, выполнение работ, оказание услуг для краевых государственных нужд в соответствии с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B411E" w:rsidRDefault="00DB411E">
      <w:pPr>
        <w:pStyle w:val="ConsPlusNormal"/>
        <w:spacing w:before="220"/>
        <w:ind w:firstLine="540"/>
        <w:jc w:val="both"/>
      </w:pPr>
      <w:r>
        <w:t xml:space="preserve">Управление юстиции Алтайского края ежеквартально до 10 числа месяца, следующего за отчетным кварталом, направляет в департамент Администрации Губернатора и Правительства Алтайского края по вопросам государственной службы и кадров отчет о ходе выполнения </w:t>
      </w:r>
      <w:r>
        <w:lastRenderedPageBreak/>
        <w:t>подпрограммы 3 с приложением пояснительной записки, содержащей аналитическую информацию о реализации подпрограммы, описание возникающих проблем и предложения по их решению, а также анализ эффективности использования бюджетных средств.</w:t>
      </w: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jc w:val="both"/>
      </w:pPr>
    </w:p>
    <w:p w:rsidR="00DB411E" w:rsidRDefault="00DB41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DB411E">
      <w:bookmarkStart w:id="4" w:name="_GoBack"/>
      <w:bookmarkEnd w:id="4"/>
    </w:p>
    <w:sectPr w:rsidR="00357453" w:rsidSect="00244C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1E"/>
    <w:rsid w:val="001D7384"/>
    <w:rsid w:val="003A777B"/>
    <w:rsid w:val="00D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EB96A-7390-42FA-A6CC-AF063DE5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4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4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4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4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4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4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41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B8F3B335214CB8CED6EB980F05ADC5DA3FF51094214D7AC425673AF390F5D9A5BCF292FFD7E073A9FE8076FC5dFsFJ" TargetMode="External"/><Relationship Id="rId21" Type="http://schemas.openxmlformats.org/officeDocument/2006/relationships/hyperlink" Target="consultantplus://offline/ref=DB8F3B335214CB8CED6EA78DE6368251A6F60D0C4312D5FF1F0928F26E0657CD0E802873B82F143A99E8046DD9FD3C0Fd1s9J" TargetMode="External"/><Relationship Id="rId42" Type="http://schemas.openxmlformats.org/officeDocument/2006/relationships/hyperlink" Target="consultantplus://offline/ref=DB8F3B335214CB8CED6EB980F05ADC5DA3FF57054B1AD7AC425673AF390F5D9A5BCF292FFD7E073A9FE8076FC5dFsFJ" TargetMode="External"/><Relationship Id="rId47" Type="http://schemas.openxmlformats.org/officeDocument/2006/relationships/hyperlink" Target="consultantplus://offline/ref=DB8F3B335214CB8CED6EB980F05ADC5DA3FF56064F12D7AC425673AF390F5D9A5BCF292FFD7E073A9FE8076FC5dFsFJ" TargetMode="External"/><Relationship Id="rId63" Type="http://schemas.openxmlformats.org/officeDocument/2006/relationships/hyperlink" Target="consultantplus://offline/ref=DB8F3B335214CB8CED6EB980F05ADC5DA3FF54024D1AD7AC425673AF390F5D9A5BCF292FFD7E073A9FE8076FC5dFsFJ" TargetMode="External"/><Relationship Id="rId68" Type="http://schemas.openxmlformats.org/officeDocument/2006/relationships/hyperlink" Target="consultantplus://offline/ref=DB8F3B335214CB8CED6EB980F05ADC5DA1FF54004912D7AC425673AF390F5D9A49CF7123FC7A193998FD513E83AA310C1D2C318D4C80F9DEd8s7J" TargetMode="External"/><Relationship Id="rId84" Type="http://schemas.openxmlformats.org/officeDocument/2006/relationships/image" Target="media/image2.wmf"/><Relationship Id="rId16" Type="http://schemas.openxmlformats.org/officeDocument/2006/relationships/hyperlink" Target="consultantplus://offline/ref=DB8F3B335214CB8CED6EA78DE6368251A6F60D0C4D1AD9FD160928F26E0657CD0E802873B82F143A99E8046DD9FD3C0Fd1s9J" TargetMode="External"/><Relationship Id="rId11" Type="http://schemas.openxmlformats.org/officeDocument/2006/relationships/hyperlink" Target="consultantplus://offline/ref=DB8F3B335214CB8CED6EA78DE6368251A6F60D0C4D13D4F9170928F26E0657CD0E802873B82F143A99E8046DD9FD3C0Fd1s9J" TargetMode="External"/><Relationship Id="rId32" Type="http://schemas.openxmlformats.org/officeDocument/2006/relationships/hyperlink" Target="consultantplus://offline/ref=DB8F3B335214CB8CED6EB980F05ADC5DA2F555044B16D7AC425673AF390F5D9A5BCF292FFD7E073A9FE8076FC5dFsFJ" TargetMode="External"/><Relationship Id="rId37" Type="http://schemas.openxmlformats.org/officeDocument/2006/relationships/hyperlink" Target="consultantplus://offline/ref=DB8F3B335214CB8CED6EB980F05ADC5DA3FB57034C13D7AC425673AF390F5D9A5BCF292FFD7E073A9FE8076FC5dFsFJ" TargetMode="External"/><Relationship Id="rId53" Type="http://schemas.openxmlformats.org/officeDocument/2006/relationships/hyperlink" Target="consultantplus://offline/ref=DB8F3B335214CB8CED6EB980F05ADC5DA2FC55024C10D7AC425673AF390F5D9A49CF7123FC7A193A95FD513E83AA310C1D2C318D4C80F9DEd8s7J" TargetMode="External"/><Relationship Id="rId58" Type="http://schemas.openxmlformats.org/officeDocument/2006/relationships/hyperlink" Target="consultantplus://offline/ref=DB8F3B335214CB8CED6EA78DE6368251A6F60D0C4815D9FB190928F26E0657CD0E802873B82F143A99E8046DD9FD3C0Fd1s9J" TargetMode="External"/><Relationship Id="rId74" Type="http://schemas.openxmlformats.org/officeDocument/2006/relationships/hyperlink" Target="consultantplus://offline/ref=DB8F3B335214CB8CED6EA78DE6368251A6F60D0C4313DDFA180928F26E0657CD0E802861B877183B9DF7026FCCAB6D494C3F318B4C83FBC28578DAd6s4J" TargetMode="External"/><Relationship Id="rId79" Type="http://schemas.openxmlformats.org/officeDocument/2006/relationships/hyperlink" Target="consultantplus://offline/ref=DB8F3B335214CB8CED6EB980F05ADC5DA3FF51094214D7AC425673AF390F5D9A5BCF292FFD7E073A9FE8076FC5dFsFJ" TargetMode="External"/><Relationship Id="rId5" Type="http://schemas.openxmlformats.org/officeDocument/2006/relationships/hyperlink" Target="consultantplus://offline/ref=DB8F3B335214CB8CED6EB980F05ADC5DA3F85B094817D7AC425673AF390F5D9A49CF7123FC7A1D339FFD513E83AA310C1D2C318D4C80F9DEd8s7J" TargetMode="External"/><Relationship Id="rId19" Type="http://schemas.openxmlformats.org/officeDocument/2006/relationships/hyperlink" Target="consultantplus://offline/ref=DB8F3B335214CB8CED6EA78DE6368251A6F60D0C4217D4FC1D0928F26E0657CD0E802873B82F143A99E8046DD9FD3C0Fd1s9J" TargetMode="External"/><Relationship Id="rId14" Type="http://schemas.openxmlformats.org/officeDocument/2006/relationships/hyperlink" Target="consultantplus://offline/ref=DB8F3B335214CB8CED6EA78DE6368251A6F60D0C4D1BDCFD1F0928F26E0657CD0E802873B82F143A99E8046DD9FD3C0Fd1s9J" TargetMode="External"/><Relationship Id="rId22" Type="http://schemas.openxmlformats.org/officeDocument/2006/relationships/hyperlink" Target="consultantplus://offline/ref=DB8F3B335214CB8CED6EB980F05ADC5DA3FC5A014C10D7AC425673AF390F5D9A5BCF292FFD7E073A9FE8076FC5dFsFJ" TargetMode="External"/><Relationship Id="rId27" Type="http://schemas.openxmlformats.org/officeDocument/2006/relationships/hyperlink" Target="consultantplus://offline/ref=DB8F3B335214CB8CED6EB980F05ADC5DA3F85B084A12D7AC425673AF390F5D9A5BCF292FFD7E073A9FE8076FC5dFsFJ" TargetMode="External"/><Relationship Id="rId30" Type="http://schemas.openxmlformats.org/officeDocument/2006/relationships/hyperlink" Target="consultantplus://offline/ref=DB8F3B335214CB8CED6EB980F05ADC5DA2F555044B1BD7AC425673AF390F5D9A5BCF292FFD7E073A9FE8076FC5dFsFJ" TargetMode="External"/><Relationship Id="rId35" Type="http://schemas.openxmlformats.org/officeDocument/2006/relationships/hyperlink" Target="consultantplus://offline/ref=DB8F3B335214CB8CED6EB980F05ADC5DA8F4560143188AA64A0F7FAD3E00029F4EDE7123F864183983F4056DdCs7J" TargetMode="External"/><Relationship Id="rId43" Type="http://schemas.openxmlformats.org/officeDocument/2006/relationships/hyperlink" Target="consultantplus://offline/ref=DB8F3B335214CB8CED6EB980F05ADC5DA2FC55024C10D7AC425673AF390F5D9A5BCF292FFD7E073A9FE8076FC5dFsFJ" TargetMode="External"/><Relationship Id="rId48" Type="http://schemas.openxmlformats.org/officeDocument/2006/relationships/hyperlink" Target="consultantplus://offline/ref=DB8F3B335214CB8CED6EB980F05ADC5DA3FF57084C13D7AC425673AF390F5D9A5BCF292FFD7E073A9FE8076FC5dFsFJ" TargetMode="External"/><Relationship Id="rId56" Type="http://schemas.openxmlformats.org/officeDocument/2006/relationships/hyperlink" Target="consultantplus://offline/ref=DB8F3B335214CB8CED6EB980F05ADC5DA3FB55004F11D7AC425673AF390F5D9A49CF7123FC7A1B3C9FFD513E83AA310C1D2C318D4C80F9DEd8s7J" TargetMode="External"/><Relationship Id="rId64" Type="http://schemas.openxmlformats.org/officeDocument/2006/relationships/hyperlink" Target="consultantplus://offline/ref=DB8F3B335214CB8CED6EB980F05ADC5DA2FD50004E17D7AC425673AF390F5D9A5BCF292FFD7E073A9FE8076FC5dFsFJ" TargetMode="External"/><Relationship Id="rId69" Type="http://schemas.openxmlformats.org/officeDocument/2006/relationships/hyperlink" Target="consultantplus://offline/ref=DB8F3B335214CB8CED6EB980F05ADC5DA3FD52024F11D7AC425673AF390F5D9A49CF7123FC7A19389DFD513E83AA310C1D2C318D4C80F9DEd8s7J" TargetMode="External"/><Relationship Id="rId77" Type="http://schemas.openxmlformats.org/officeDocument/2006/relationships/hyperlink" Target="consultantplus://offline/ref=DB8F3B335214CB8CED6EB980F05ADC5DA3FF51094214D7AC425673AF390F5D9A5BCF292FFD7E073A9FE8076FC5dFsFJ" TargetMode="External"/><Relationship Id="rId8" Type="http://schemas.openxmlformats.org/officeDocument/2006/relationships/hyperlink" Target="consultantplus://offline/ref=DB8F3B335214CB8CED6EA78DE6368251A6F60D0C4F1AD4FE180928F26E0657CD0E802873B82F143A99E8046DD9FD3C0Fd1s9J" TargetMode="External"/><Relationship Id="rId51" Type="http://schemas.openxmlformats.org/officeDocument/2006/relationships/hyperlink" Target="consultantplus://offline/ref=DB8F3B335214CB8CED6EA78DE6368251A6F60D0C4313DDFA180928F26E0657CD0E802873B82F143A99E8046DD9FD3C0Fd1s9J" TargetMode="External"/><Relationship Id="rId72" Type="http://schemas.openxmlformats.org/officeDocument/2006/relationships/hyperlink" Target="consultantplus://offline/ref=DB8F3B335214CB8CED6EB980F05ADC5DA3F852034E15D7AC425673AF390F5D9A5BCF292FFD7E073A9FE8076FC5dFsFJ" TargetMode="External"/><Relationship Id="rId80" Type="http://schemas.openxmlformats.org/officeDocument/2006/relationships/hyperlink" Target="consultantplus://offline/ref=DB8F3B335214CB8CED6EB980F05ADC5DA2F555044B1BD7AC425673AF390F5D9A5BCF292FFD7E073A9FE8076FC5dFsFJ" TargetMode="External"/><Relationship Id="rId85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B8F3B335214CB8CED6EA78DE6368251A6F60D0C4D10D8FB1D0928F26E0657CD0E802873B82F143A99E8046DD9FD3C0Fd1s9J" TargetMode="External"/><Relationship Id="rId17" Type="http://schemas.openxmlformats.org/officeDocument/2006/relationships/hyperlink" Target="consultantplus://offline/ref=DB8F3B335214CB8CED6EA78DE6368251A6F60D0C4211DEF31E0928F26E0657CD0E802873B82F143A99E8046DD9FD3C0Fd1s9J" TargetMode="External"/><Relationship Id="rId25" Type="http://schemas.openxmlformats.org/officeDocument/2006/relationships/hyperlink" Target="consultantplus://offline/ref=DB8F3B335214CB8CED6EB980F05ADC5DA3F85B094B15D7AC425673AF390F5D9A5BCF292FFD7E073A9FE8076FC5dFsFJ" TargetMode="External"/><Relationship Id="rId33" Type="http://schemas.openxmlformats.org/officeDocument/2006/relationships/hyperlink" Target="consultantplus://offline/ref=DB8F3B335214CB8CED6EB980F05ADC5DA3FD5B094B14D7AC425673AF390F5D9A5BCF292FFD7E073A9FE8076FC5dFsFJ" TargetMode="External"/><Relationship Id="rId38" Type="http://schemas.openxmlformats.org/officeDocument/2006/relationships/hyperlink" Target="consultantplus://offline/ref=DB8F3B335214CB8CED6EB980F05ADC5DA3FD52014B13D7AC425673AF390F5D9A5BCF292FFD7E073A9FE8076FC5dFsFJ" TargetMode="External"/><Relationship Id="rId46" Type="http://schemas.openxmlformats.org/officeDocument/2006/relationships/hyperlink" Target="consultantplus://offline/ref=DB8F3B335214CB8CED6EB980F05ADC5DA3FF54024D1AD7AC425673AF390F5D9A5BCF292FFD7E073A9FE8076FC5dFsFJ" TargetMode="External"/><Relationship Id="rId59" Type="http://schemas.openxmlformats.org/officeDocument/2006/relationships/hyperlink" Target="consultantplus://offline/ref=DB8F3B335214CB8CED6EA78DE6368251A6F60D0C4E10DDF2190928F26E0657CD0E802873B82F143A99E8046DD9FD3C0Fd1s9J" TargetMode="External"/><Relationship Id="rId67" Type="http://schemas.openxmlformats.org/officeDocument/2006/relationships/hyperlink" Target="consultantplus://offline/ref=DB8F3B335214CB8CED6EB980F05ADC5DA3FF56064F12D7AC425673AF390F5D9A49CF7123FC7A193B95FD513E83AA310C1D2C318D4C80F9DEd8s7J" TargetMode="External"/><Relationship Id="rId20" Type="http://schemas.openxmlformats.org/officeDocument/2006/relationships/hyperlink" Target="consultantplus://offline/ref=DB8F3B335214CB8CED6EA78DE6368251A6F60D0C4215D4FA1B0928F26E0657CD0E802861B877183B9DF60568CCAB6D494C3F318B4C83FBC28578DAd6s4J" TargetMode="External"/><Relationship Id="rId41" Type="http://schemas.openxmlformats.org/officeDocument/2006/relationships/hyperlink" Target="consultantplus://offline/ref=DB8F3B335214CB8CED6EB980F05ADC5DA3F950014C16D7AC425673AF390F5D9A5BCF292FFD7E073A9FE8076FC5dFsFJ" TargetMode="External"/><Relationship Id="rId54" Type="http://schemas.openxmlformats.org/officeDocument/2006/relationships/image" Target="media/image1.wmf"/><Relationship Id="rId62" Type="http://schemas.openxmlformats.org/officeDocument/2006/relationships/hyperlink" Target="consultantplus://offline/ref=DB8F3B335214CB8CED6EB980F05ADC5DA3FF54024D1AD7AC425673AF390F5D9A5BCF292FFD7E073A9FE8076FC5dFsFJ" TargetMode="External"/><Relationship Id="rId70" Type="http://schemas.openxmlformats.org/officeDocument/2006/relationships/hyperlink" Target="consultantplus://offline/ref=DB8F3B335214CB8CED6EB980F05ADC5DA1FF54004912D7AC425673AF390F5D9A49CF7123FC7A193998FD513E83AA310C1D2C318D4C80F9DEd8s7J" TargetMode="External"/><Relationship Id="rId75" Type="http://schemas.openxmlformats.org/officeDocument/2006/relationships/hyperlink" Target="consultantplus://offline/ref=DB8F3B335214CB8CED6EB980F05ADC5DA2FC55024C10D7AC425673AF390F5D9A49CF7123FC7A193A95FD513E83AA310C1D2C318D4C80F9DEd8s7J" TargetMode="External"/><Relationship Id="rId83" Type="http://schemas.openxmlformats.org/officeDocument/2006/relationships/hyperlink" Target="consultantplus://offline/ref=DB8F3B335214CB8CED6EA78DE6368251A6F60D0C4912DBF2160928F26E0657CD0E802873B82F143A99E8046DD9FD3C0Fd1s9J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8F3B335214CB8CED6EA78DE6368251A6F60D0C4317DEFE1C0928F26E0657CD0E802861B877183B9DF4066DCCAB6D494C3F318B4C83FBC28578DAd6s4J" TargetMode="External"/><Relationship Id="rId15" Type="http://schemas.openxmlformats.org/officeDocument/2006/relationships/hyperlink" Target="consultantplus://offline/ref=DB8F3B335214CB8CED6EA78DE6368251A6F60D0C4D1ADEF3180928F26E0657CD0E802873B82F143A99E8046DD9FD3C0Fd1s9J" TargetMode="External"/><Relationship Id="rId23" Type="http://schemas.openxmlformats.org/officeDocument/2006/relationships/hyperlink" Target="consultantplus://offline/ref=DB8F3B335214CB8CED6EB980F05ADC5DA3FF51094214D7AC425673AF390F5D9A5BCF292FFD7E073A9FE8076FC5dFsFJ" TargetMode="External"/><Relationship Id="rId28" Type="http://schemas.openxmlformats.org/officeDocument/2006/relationships/hyperlink" Target="consultantplus://offline/ref=DB8F3B335214CB8CED6EB980F05ADC5DA3F852034D10D7AC425673AF390F5D9A5BCF292FFD7E073A9FE8076FC5dFsFJ" TargetMode="External"/><Relationship Id="rId36" Type="http://schemas.openxmlformats.org/officeDocument/2006/relationships/hyperlink" Target="consultantplus://offline/ref=DB8F3B335214CB8CED6EB980F05ADC5DA3F954034D14D7AC425673AF390F5D9A5BCF292FFD7E073A9FE8076FC5dFsFJ" TargetMode="External"/><Relationship Id="rId49" Type="http://schemas.openxmlformats.org/officeDocument/2006/relationships/hyperlink" Target="consultantplus://offline/ref=DB8F3B335214CB8CED6EA78DE6368251A6F60D0C4214D9FA180928F26E0657CD0E802873B82F143A99E8046DD9FD3C0Fd1s9J" TargetMode="External"/><Relationship Id="rId57" Type="http://schemas.openxmlformats.org/officeDocument/2006/relationships/hyperlink" Target="consultantplus://offline/ref=DB8F3B335214CB8CED6EA78DE6368251A6F60D0C4B12DEFD180928F26E0657CD0E802873B82F143A99E8046DD9FD3C0Fd1s9J" TargetMode="External"/><Relationship Id="rId10" Type="http://schemas.openxmlformats.org/officeDocument/2006/relationships/hyperlink" Target="consultantplus://offline/ref=DB8F3B335214CB8CED6EA78DE6368251A6F60D0C4215D5FD160928F26E0657CD0E802873B82F143A99E8046DD9FD3C0Fd1s9J" TargetMode="External"/><Relationship Id="rId31" Type="http://schemas.openxmlformats.org/officeDocument/2006/relationships/hyperlink" Target="consultantplus://offline/ref=DB8F3B335214CB8CED6EB980F05ADC5DA3F852034E15D7AC425673AF390F5D9A5BCF292FFD7E073A9FE8076FC5dFsFJ" TargetMode="External"/><Relationship Id="rId44" Type="http://schemas.openxmlformats.org/officeDocument/2006/relationships/hyperlink" Target="consultantplus://offline/ref=DB8F3B335214CB8CED6EB980F05ADC5DA3FD52024F11D7AC425673AF390F5D9A5BCF292FFD7E073A9FE8076FC5dFsFJ" TargetMode="External"/><Relationship Id="rId52" Type="http://schemas.openxmlformats.org/officeDocument/2006/relationships/hyperlink" Target="consultantplus://offline/ref=DB8F3B335214CB8CED6EA78DE6368251A6F60D0C4312D5FF1F0928F26E0657CD0E802873B82F143A99E8046DD9FD3C0Fd1s9J" TargetMode="External"/><Relationship Id="rId60" Type="http://schemas.openxmlformats.org/officeDocument/2006/relationships/hyperlink" Target="consultantplus://offline/ref=DB8F3B335214CB8CED6EA78DE6368251A6F60D0C421BDDFC190928F26E0657CD0E802873B82F143A99E8046DD9FD3C0Fd1s9J" TargetMode="External"/><Relationship Id="rId65" Type="http://schemas.openxmlformats.org/officeDocument/2006/relationships/hyperlink" Target="consultantplus://offline/ref=DB8F3B335214CB8CED6EB980F05ADC5DA3FD52024F11D7AC425673AF390F5D9A49CF7123FC7A19389DFD513E83AA310C1D2C318D4C80F9DEd8s7J" TargetMode="External"/><Relationship Id="rId73" Type="http://schemas.openxmlformats.org/officeDocument/2006/relationships/hyperlink" Target="consultantplus://offline/ref=DB8F3B335214CB8CED6EA78DE6368251A6F60D0C4313DDFA180928F26E0657CD0E802873B82F143A99E8046DD9FD3C0Fd1s9J" TargetMode="External"/><Relationship Id="rId78" Type="http://schemas.openxmlformats.org/officeDocument/2006/relationships/hyperlink" Target="consultantplus://offline/ref=DB8F3B335214CB8CED6EB980F05ADC5DA3FC5A014C10D7AC425673AF390F5D9A5BCF292FFD7E073A9FE8076FC5dFsFJ" TargetMode="External"/><Relationship Id="rId81" Type="http://schemas.openxmlformats.org/officeDocument/2006/relationships/hyperlink" Target="consultantplus://offline/ref=DB8F3B335214CB8CED6EB980F05ADC5DA3F85B094B15D7AC425673AF390F5D9A5BCF292FFD7E073A9FE8076FC5dFsFJ" TargetMode="External"/><Relationship Id="rId86" Type="http://schemas.openxmlformats.org/officeDocument/2006/relationships/hyperlink" Target="consultantplus://offline/ref=DB8F3B335214CB8CED6EB980F05ADC5DA3F852054313D7AC425673AF390F5D9A5BCF292FFD7E073A9FE8076FC5dFs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8F3B335214CB8CED6EA78DE6368251A6F60D0C4C16D4FD1C0928F26E0657CD0E802873B82F143A99E8046DD9FD3C0Fd1s9J" TargetMode="External"/><Relationship Id="rId13" Type="http://schemas.openxmlformats.org/officeDocument/2006/relationships/hyperlink" Target="consultantplus://offline/ref=DB8F3B335214CB8CED6EA78DE6368251A6F60D0C4D15DFFB1B0928F26E0657CD0E802873B82F143A99E8046DD9FD3C0Fd1s9J" TargetMode="External"/><Relationship Id="rId18" Type="http://schemas.openxmlformats.org/officeDocument/2006/relationships/hyperlink" Target="consultantplus://offline/ref=DB8F3B335214CB8CED6EA78DE6368251A6F60D0C4211D9FE1A0928F26E0657CD0E802873B82F143A99E8046DD9FD3C0Fd1s9J" TargetMode="External"/><Relationship Id="rId39" Type="http://schemas.openxmlformats.org/officeDocument/2006/relationships/hyperlink" Target="consultantplus://offline/ref=DB8F3B335214CB8CED6EB980F05ADC5DA1FF54004912D7AC425673AF390F5D9A5BCF292FFD7E073A9FE8076FC5dFsFJ" TargetMode="External"/><Relationship Id="rId34" Type="http://schemas.openxmlformats.org/officeDocument/2006/relationships/hyperlink" Target="consultantplus://offline/ref=DB8F3B335214CB8CED6EB980F05ADC5DA2F45A044E14D7AC425673AF390F5D9A5BCF292FFD7E073A9FE8076FC5dFsFJ" TargetMode="External"/><Relationship Id="rId50" Type="http://schemas.openxmlformats.org/officeDocument/2006/relationships/hyperlink" Target="consultantplus://offline/ref=DB8F3B335214CB8CED6EA78DE6368251A6F60D0C4912DBF2160928F26E0657CD0E802873B82F143A99E8046DD9FD3C0Fd1s9J" TargetMode="External"/><Relationship Id="rId55" Type="http://schemas.openxmlformats.org/officeDocument/2006/relationships/hyperlink" Target="consultantplus://offline/ref=DB8F3B335214CB8CED6EB980F05ADC5DA3F85B084A12D7AC425673AF390F5D9A49CF7123FC7A1E3F9BFD513E83AA310C1D2C318D4C80F9DEd8s7J" TargetMode="External"/><Relationship Id="rId76" Type="http://schemas.openxmlformats.org/officeDocument/2006/relationships/hyperlink" Target="consultantplus://offline/ref=DB8F3B335214CB8CED6EB980F05ADC5DA3F854084817D7AC425673AF390F5D9A5BCF292FFD7E073A9FE8076FC5dFsFJ" TargetMode="External"/><Relationship Id="rId7" Type="http://schemas.openxmlformats.org/officeDocument/2006/relationships/hyperlink" Target="consultantplus://offline/ref=DB8F3B335214CB8CED6EA78DE6368251A6F60D0C421BDDFC190928F26E0657CD0E802873B82F143A99E8046DD9FD3C0Fd1s9J" TargetMode="External"/><Relationship Id="rId71" Type="http://schemas.openxmlformats.org/officeDocument/2006/relationships/hyperlink" Target="consultantplus://offline/ref=DB8F3B335214CB8CED6EB980F05ADC5DA3FD52024F11D7AC425673AF390F5D9A49CF7123FC7A19389DFD513E83AA310C1D2C318D4C80F9DEd8s7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B8F3B335214CB8CED6EB980F05ADC5DA3FB55004F11D7AC425673AF390F5D9A5BCF292FFD7E073A9FE8076FC5dFsFJ" TargetMode="External"/><Relationship Id="rId24" Type="http://schemas.openxmlformats.org/officeDocument/2006/relationships/hyperlink" Target="consultantplus://offline/ref=DB8F3B335214CB8CED6EB980F05ADC5DA3FC5A014C10D7AC425673AF390F5D9A5BCF292FFD7E073A9FE8076FC5dFsFJ" TargetMode="External"/><Relationship Id="rId40" Type="http://schemas.openxmlformats.org/officeDocument/2006/relationships/hyperlink" Target="consultantplus://offline/ref=DB8F3B335214CB8CED6EB980F05ADC5DA2FA5B034212D7AC425673AF390F5D9A5BCF292FFD7E073A9FE8076FC5dFsFJ" TargetMode="External"/><Relationship Id="rId45" Type="http://schemas.openxmlformats.org/officeDocument/2006/relationships/hyperlink" Target="consultantplus://offline/ref=DB8F3B335214CB8CED6EB980F05ADC5DA3FC5B074F17D7AC425673AF390F5D9A5BCF292FFD7E073A9FE8076FC5dFsFJ" TargetMode="External"/><Relationship Id="rId66" Type="http://schemas.openxmlformats.org/officeDocument/2006/relationships/hyperlink" Target="consultantplus://offline/ref=DB8F3B335214CB8CED6EB980F05ADC5DA3FD52024F11D7AC425673AF390F5D9A49CF7123FC7A19389DFD513E83AA310C1D2C318D4C80F9DEd8s7J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DB8F3B335214CB8CED6EB980F05ADC5DA3FC5B074F17D7AC425673AF390F5D9A5BCF292FFD7E073A9FE8076FC5dFsFJ" TargetMode="External"/><Relationship Id="rId82" Type="http://schemas.openxmlformats.org/officeDocument/2006/relationships/hyperlink" Target="consultantplus://offline/ref=DB8F3B335214CB8CED6EA78DE6368251A6F60D0C4214D9FA180928F26E0657CD0E802873B82F143A99E8046DD9FD3C0Fd1s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12598</Words>
  <Characters>71812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2020-12-14T09:44:00Z</dcterms:created>
  <dcterms:modified xsi:type="dcterms:W3CDTF">2020-12-14T09:44:00Z</dcterms:modified>
</cp:coreProperties>
</file>