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CA" w:rsidRDefault="009015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15CA" w:rsidRDefault="009015CA">
      <w:pPr>
        <w:pStyle w:val="ConsPlusNormal"/>
        <w:jc w:val="both"/>
        <w:outlineLvl w:val="0"/>
      </w:pPr>
    </w:p>
    <w:p w:rsidR="009015CA" w:rsidRDefault="009015CA">
      <w:pPr>
        <w:pStyle w:val="ConsPlusTitle"/>
        <w:jc w:val="center"/>
        <w:outlineLvl w:val="0"/>
      </w:pPr>
      <w:r>
        <w:t>ПРАВИТЕЛЬСТВО АЛТАЙСКОГО КРАЯ</w:t>
      </w:r>
    </w:p>
    <w:p w:rsidR="009015CA" w:rsidRDefault="009015CA">
      <w:pPr>
        <w:pStyle w:val="ConsPlusTitle"/>
        <w:jc w:val="both"/>
      </w:pPr>
    </w:p>
    <w:p w:rsidR="009015CA" w:rsidRDefault="009015CA">
      <w:pPr>
        <w:pStyle w:val="ConsPlusTitle"/>
        <w:jc w:val="center"/>
      </w:pPr>
      <w:r>
        <w:t>ПОСТАНОВЛЕНИЕ</w:t>
      </w:r>
    </w:p>
    <w:p w:rsidR="009015CA" w:rsidRDefault="009015CA">
      <w:pPr>
        <w:pStyle w:val="ConsPlusTitle"/>
        <w:jc w:val="center"/>
      </w:pPr>
    </w:p>
    <w:p w:rsidR="009015CA" w:rsidRDefault="009015CA">
      <w:pPr>
        <w:pStyle w:val="ConsPlusTitle"/>
        <w:jc w:val="center"/>
      </w:pPr>
      <w:r>
        <w:t>от 25 марта 2020 г. N 128</w:t>
      </w:r>
    </w:p>
    <w:p w:rsidR="009015CA" w:rsidRDefault="009015CA">
      <w:pPr>
        <w:pStyle w:val="ConsPlusTitle"/>
        <w:jc w:val="both"/>
      </w:pPr>
    </w:p>
    <w:p w:rsidR="009015CA" w:rsidRDefault="009015CA">
      <w:pPr>
        <w:pStyle w:val="ConsPlusTitle"/>
        <w:jc w:val="center"/>
      </w:pPr>
      <w:r>
        <w:t>ОБ УТВЕРЖДЕНИИ ПОРЯДКА ПОЛУЧЕНИЯ ЛИЦАМИ, ЗАМЕЩАЮЩИМИ</w:t>
      </w:r>
    </w:p>
    <w:p w:rsidR="009015CA" w:rsidRDefault="009015CA">
      <w:pPr>
        <w:pStyle w:val="ConsPlusTitle"/>
        <w:jc w:val="center"/>
      </w:pPr>
      <w:r>
        <w:t>ДОЛЖНОСТИ ГОСУДАРСТВЕННОЙ ГРАЖДАНСКОЙ СЛУЖБЫ</w:t>
      </w:r>
    </w:p>
    <w:p w:rsidR="009015CA" w:rsidRDefault="009015CA">
      <w:pPr>
        <w:pStyle w:val="ConsPlusTitle"/>
        <w:jc w:val="center"/>
      </w:pPr>
      <w:r>
        <w:t>АЛТАЙСКОГО КРАЯ, РАЗРЕШЕНИЯ ПРЕДСТАВИТЕЛЯ НАНИМАТЕЛЯ</w:t>
      </w:r>
    </w:p>
    <w:p w:rsidR="009015CA" w:rsidRDefault="009015CA">
      <w:pPr>
        <w:pStyle w:val="ConsPlusTitle"/>
        <w:jc w:val="center"/>
      </w:pPr>
      <w:r>
        <w:t>НА УЧАСТИЕ НА БЕЗВОЗМЕЗДНОЙ ОСНОВЕ В УПРАВЛЕНИИ</w:t>
      </w:r>
    </w:p>
    <w:p w:rsidR="009015CA" w:rsidRDefault="009015CA">
      <w:pPr>
        <w:pStyle w:val="ConsPlusTitle"/>
        <w:jc w:val="center"/>
      </w:pPr>
      <w:r>
        <w:t>НЕКОММЕРЧЕСКОЙ ОРГАНИЗАЦИЕЙ</w:t>
      </w:r>
    </w:p>
    <w:p w:rsidR="009015CA" w:rsidRDefault="009015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15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5CA" w:rsidRDefault="009015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5CA" w:rsidRDefault="009015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Алтайского края</w:t>
            </w:r>
          </w:p>
          <w:p w:rsidR="009015CA" w:rsidRDefault="009015CA">
            <w:pPr>
              <w:pStyle w:val="ConsPlusNormal"/>
              <w:jc w:val="center"/>
            </w:pPr>
            <w:r>
              <w:rPr>
                <w:color w:val="392C69"/>
              </w:rPr>
              <w:t>от 28.07.2020 N 320)</w:t>
            </w:r>
          </w:p>
        </w:tc>
      </w:tr>
    </w:tbl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Правительство Алтайского края постановляет: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получения лицами, замещающими должности государственной гражданской службы Алтайского края, разрешения представителя нанимателя на участие на безвозмездной основе в управлении некоммерческой организацией.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2. Наделить заместителя Председателя Правительства Алтайского края - руководителя Администрации Губернатора и Правительства Алтайского края Снесаря В.В. правом рассматривать заявления о получении разрешения на участие на безвозмездной основе в управлении некоммерческой организацией, представленные руководителями органов исполнительной власти Алтайского края, их заместителями, и принимать по ним решения.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9015CA" w:rsidRDefault="009015C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21 июля 2017 года N 270 "Об утверждении Порядка получения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лицами, замещающими должности государственной гражданской службы Алтайского края";</w:t>
      </w:r>
    </w:p>
    <w:p w:rsidR="009015CA" w:rsidRDefault="009015C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5</w:t>
        </w:r>
      </w:hyperlink>
      <w:r>
        <w:t xml:space="preserve"> постановления Правительства Алтайского края от 11 октября 2017 года N 364 "О некоторых вопросах обеспечения противодействия коррупции в Алтайском крае";</w:t>
      </w:r>
    </w:p>
    <w:p w:rsidR="009015CA" w:rsidRDefault="009015C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постановления Правительства Алтайского края от 9 октября 2019 года N 382 "О внесении изменений в некоторые постановления Администрации Алтайского края, Правительства Алтайского края".</w:t>
      </w: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right"/>
      </w:pPr>
      <w:r>
        <w:t>Губернатор Алтайского края,</w:t>
      </w:r>
    </w:p>
    <w:p w:rsidR="009015CA" w:rsidRDefault="009015CA">
      <w:pPr>
        <w:pStyle w:val="ConsPlusNormal"/>
        <w:jc w:val="right"/>
      </w:pPr>
      <w:r>
        <w:t>Председатель Правительства</w:t>
      </w:r>
    </w:p>
    <w:p w:rsidR="009015CA" w:rsidRDefault="009015CA">
      <w:pPr>
        <w:pStyle w:val="ConsPlusNormal"/>
        <w:jc w:val="right"/>
      </w:pPr>
      <w:r>
        <w:t>Алтайского края</w:t>
      </w:r>
    </w:p>
    <w:p w:rsidR="009015CA" w:rsidRDefault="009015CA">
      <w:pPr>
        <w:pStyle w:val="ConsPlusNormal"/>
        <w:jc w:val="right"/>
      </w:pPr>
      <w:r>
        <w:t>В.П.ТОМЕНКО</w:t>
      </w: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right"/>
        <w:outlineLvl w:val="0"/>
      </w:pPr>
      <w:r>
        <w:t>Приложение</w:t>
      </w: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right"/>
      </w:pPr>
      <w:r>
        <w:t>Утвержден</w:t>
      </w:r>
    </w:p>
    <w:p w:rsidR="009015CA" w:rsidRDefault="009015CA">
      <w:pPr>
        <w:pStyle w:val="ConsPlusNormal"/>
        <w:jc w:val="right"/>
      </w:pPr>
      <w:r>
        <w:t>Постановлением</w:t>
      </w:r>
    </w:p>
    <w:p w:rsidR="009015CA" w:rsidRDefault="009015CA">
      <w:pPr>
        <w:pStyle w:val="ConsPlusNormal"/>
        <w:jc w:val="right"/>
      </w:pPr>
      <w:r>
        <w:t>Правительства Алтайского края</w:t>
      </w:r>
    </w:p>
    <w:p w:rsidR="009015CA" w:rsidRDefault="009015CA">
      <w:pPr>
        <w:pStyle w:val="ConsPlusNormal"/>
        <w:jc w:val="right"/>
      </w:pPr>
      <w:r>
        <w:t>от 25 марта 2020 г. N 128</w:t>
      </w: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Title"/>
        <w:jc w:val="center"/>
      </w:pPr>
      <w:bookmarkStart w:id="0" w:name="P40"/>
      <w:bookmarkEnd w:id="0"/>
      <w:r>
        <w:t>ПОРЯДОК</w:t>
      </w:r>
    </w:p>
    <w:p w:rsidR="009015CA" w:rsidRDefault="009015CA">
      <w:pPr>
        <w:pStyle w:val="ConsPlusTitle"/>
        <w:jc w:val="center"/>
      </w:pPr>
      <w:r>
        <w:t>ПОЛУЧЕНИЯ ЛИЦАМИ, ЗАМЕЩАЮЩИМИ ДОЛЖНОСТИ ГОСУДАРСТВЕННОЙ</w:t>
      </w:r>
    </w:p>
    <w:p w:rsidR="009015CA" w:rsidRDefault="009015CA">
      <w:pPr>
        <w:pStyle w:val="ConsPlusTitle"/>
        <w:jc w:val="center"/>
      </w:pPr>
      <w:r>
        <w:t>ГРАЖДАНСКОЙ СЛУЖБЫ АЛТАЙСКОГО КРАЯ, РАЗРЕШЕНИЯ ПРЕДСТАВИТЕЛЯ</w:t>
      </w:r>
    </w:p>
    <w:p w:rsidR="009015CA" w:rsidRDefault="009015CA">
      <w:pPr>
        <w:pStyle w:val="ConsPlusTitle"/>
        <w:jc w:val="center"/>
      </w:pPr>
      <w:r>
        <w:t>НАНИМАТЕЛЯ НА УЧАСТИЕ НА БЕЗВОЗМЕЗДНОЙ ОСНОВЕ В УПРАВЛЕНИИ</w:t>
      </w:r>
    </w:p>
    <w:p w:rsidR="009015CA" w:rsidRDefault="009015CA">
      <w:pPr>
        <w:pStyle w:val="ConsPlusTitle"/>
        <w:jc w:val="center"/>
      </w:pPr>
      <w:r>
        <w:t>НЕКОММЕРЧЕСКОЙ ОРГАНИЗАЦИЕЙ</w:t>
      </w:r>
    </w:p>
    <w:p w:rsidR="009015CA" w:rsidRDefault="009015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15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5CA" w:rsidRDefault="009015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5CA" w:rsidRDefault="009015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Алтайского края</w:t>
            </w:r>
          </w:p>
          <w:p w:rsidR="009015CA" w:rsidRDefault="009015CA">
            <w:pPr>
              <w:pStyle w:val="ConsPlusNormal"/>
              <w:jc w:val="center"/>
            </w:pPr>
            <w:r>
              <w:rPr>
                <w:color w:val="392C69"/>
              </w:rPr>
              <w:t>от 28.07.2020 N 320)</w:t>
            </w:r>
          </w:p>
        </w:tc>
      </w:tr>
    </w:tbl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ind w:firstLine="540"/>
        <w:jc w:val="both"/>
      </w:pPr>
      <w:bookmarkStart w:id="1" w:name="P49"/>
      <w:bookmarkEnd w:id="1"/>
      <w:r>
        <w:t>1. Настоящий Порядок распространяется на гражданских служащих, замещающих должности государственной гражданской службы Алтайского края в органах исполнительной власти Алтайского края (далее - "гражданский служащий").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 xml:space="preserve">2. Для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"некоммерческая организация") гражданский служащий обращается с </w:t>
      </w:r>
      <w:hyperlink w:anchor="P120" w:history="1">
        <w:r>
          <w:rPr>
            <w:color w:val="0000FF"/>
          </w:rPr>
          <w:t>заявлением</w:t>
        </w:r>
      </w:hyperlink>
      <w:r>
        <w:t xml:space="preserve"> о получении разрешения представителя нанимателя на участие на безвозмездной основе в управлении некоммерческой организацией (далее - "заявление") по форме согласно приложению.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 xml:space="preserve">3.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49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4. Заявление представляется для рассмотрения и принятия решения:</w:t>
      </w:r>
    </w:p>
    <w:p w:rsidR="009015CA" w:rsidRDefault="009015CA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гражданскими служащими, замещающими должности руководителей органов исполнительной власти Алтайского края, их заместителей, - уполномоченному заместителю Председателя Правительства Алтайского края через отдел по профилактике коррупционных и иных правонарушений Администрации Губернатора и Правительства Алтайского края;</w:t>
      </w:r>
    </w:p>
    <w:p w:rsidR="009015CA" w:rsidRDefault="009015C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гражданскими служащими органов исполнительной власти Алтайского края, за исключением гражданских служащих, указанных в абзаце втором настоящего пункта, - руководителю органа исполнительной власти Алтайского края через соответствующее кадровое подразделение. Гражданские служащие Администрации Губернатора и Правительства Алтайского края представляют заявление через отдел по профилактике коррупционных и иных правонарушений Администрации Губернатора и Правительства Алтайского края.</w:t>
      </w:r>
    </w:p>
    <w:p w:rsidR="009015CA" w:rsidRDefault="009015C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w:anchor="P120" w:history="1">
        <w:r>
          <w:rPr>
            <w:color w:val="0000FF"/>
          </w:rPr>
          <w:t>Заявление</w:t>
        </w:r>
      </w:hyperlink>
      <w:r>
        <w:t xml:space="preserve"> подается гражданским служащим в письменном виде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 до начала участия на безвозмездной основе в управлении некоммерческой организацией. Заявление оформляется отдельно на каждую некоммерческую организацию, участвовать в управлении которой планирует гражданский служащий.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Лица, участвующие на безвозмездной основе в управлении некоммерческой организацией на день их назначения на должность государственной гражданский службы Алтайского края, представляют заявление в день назначения на должность государственной гражданской службы Алтайского края.</w:t>
      </w:r>
    </w:p>
    <w:p w:rsidR="009015CA" w:rsidRDefault="009015CA">
      <w:pPr>
        <w:pStyle w:val="ConsPlusNormal"/>
        <w:spacing w:before="220"/>
        <w:ind w:firstLine="540"/>
        <w:jc w:val="both"/>
      </w:pPr>
      <w:bookmarkStart w:id="3" w:name="P59"/>
      <w:bookmarkEnd w:id="3"/>
      <w:r>
        <w:t>6. К заявлению прилагаются копии: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а) учредительных документов некоммерческой организации;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 xml:space="preserve">б) должностного регламента гражданского служащего (в случае подачи заявления гражданским служащим, указанным в </w:t>
      </w:r>
      <w:hyperlink w:anchor="P53" w:history="1">
        <w:r>
          <w:rPr>
            <w:color w:val="0000FF"/>
          </w:rPr>
          <w:t>абзаце втором пункта 4</w:t>
        </w:r>
      </w:hyperlink>
      <w:r>
        <w:t xml:space="preserve"> настоящего Порядка).</w:t>
      </w:r>
    </w:p>
    <w:p w:rsidR="009015CA" w:rsidRDefault="009015CA">
      <w:pPr>
        <w:pStyle w:val="ConsPlusNormal"/>
        <w:spacing w:before="220"/>
        <w:ind w:firstLine="540"/>
        <w:jc w:val="both"/>
      </w:pPr>
      <w:bookmarkStart w:id="4" w:name="P62"/>
      <w:bookmarkEnd w:id="4"/>
      <w:r>
        <w:t xml:space="preserve">7. Отдел по профилактике коррупционных и иных правонарушений Администрации Губернатора и Правительства Алтайского края, кадровое подразделение органа исполнительной власти Алтайского края регистрируют заявление в день его поступления в журнале, форма которого разрабатывается вышеуказанными подразделениями, а также осуществляют проверку комплектности прилагаемых к нему в соответствии с </w:t>
      </w:r>
      <w:hyperlink w:anchor="P59" w:history="1">
        <w:r>
          <w:rPr>
            <w:color w:val="0000FF"/>
          </w:rPr>
          <w:t>пунктом 6</w:t>
        </w:r>
      </w:hyperlink>
      <w:r>
        <w:t xml:space="preserve"> настоящего Порядка документов. Срок проведения проверки составляет не более 3 рабочих дней со дня регистрации заявления.</w:t>
      </w:r>
    </w:p>
    <w:p w:rsidR="009015CA" w:rsidRDefault="009015C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 xml:space="preserve">8. В случае представления неполного пакета документов, предусмотренных </w:t>
      </w:r>
      <w:hyperlink w:anchor="P59" w:history="1">
        <w:r>
          <w:rPr>
            <w:color w:val="0000FF"/>
          </w:rPr>
          <w:t>пунктом 6</w:t>
        </w:r>
      </w:hyperlink>
      <w:r>
        <w:t xml:space="preserve"> настоящего Порядка, заявление возвращается гражданскому служащему без рассмотрения с указанием причины возврата в срок, указанный в </w:t>
      </w:r>
      <w:hyperlink w:anchor="P62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9. Отдел по профилактике коррупционных и иных правонарушений Администрации Губернатора и Правительства Алтайского края, кадровое подразделение органа исполнительной власти Алтайского края осуществляют предварительное рассмотрение заявления и подготовку мотивированного заключения о возможности возникновения конфликта интересов при осуществлении управления некоммерческой организацией с учетом замещения должности государственной гражданской службы.</w:t>
      </w:r>
    </w:p>
    <w:p w:rsidR="009015CA" w:rsidRDefault="009015C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10. При подготовке мотивированного заключения должностные лица отдела по профилактике коррупционных и иных правонарушений Администрации Губернатора и Правительства Алтайского края, кадрового подразделения органа исполнительной власти Алтайского края имеют право проводить с согласия гражданского служащего, представившего заявление, собеседование с ним, получать от него письменные пояснения, подготавливать и направлять запросы в заинтересованные органы власти и организации.</w:t>
      </w:r>
    </w:p>
    <w:p w:rsidR="009015CA" w:rsidRDefault="009015C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11. Мотивированное заключение должно содержать: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а) информацию, изложенную в заявлении;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б) информацию, полученную при собеседовании с гражданским служащим, представившим заявление (при ее наличии);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в) информацию, представленную гражданским служащим в письменном пояснении к заявлению (при ее наличии);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г) анализ полномочий гражданского служащего по принятию решений по организационно-</w:t>
      </w:r>
      <w:r>
        <w:lastRenderedPageBreak/>
        <w:t>техническим, финансовым, материально-техническим или иным вопросам в отношении некоммерческой организации;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д) мотивированный вывод о возможности возникновения конфликта интересов при осуществлении управления некоммерческой организацией.</w:t>
      </w:r>
    </w:p>
    <w:p w:rsidR="009015CA" w:rsidRDefault="009015CA">
      <w:pPr>
        <w:pStyle w:val="ConsPlusNormal"/>
        <w:spacing w:before="220"/>
        <w:ind w:firstLine="540"/>
        <w:jc w:val="both"/>
      </w:pPr>
      <w:bookmarkStart w:id="5" w:name="P75"/>
      <w:bookmarkEnd w:id="5"/>
      <w:r>
        <w:t>12. Заявление, прилагаемые к нему документы, мотивированное заключение и другие материалы, полученные в ходе подготовки мотивированного заключения, направляются отделом по профилактике коррупционных и иных правонарушений Администрации Губернатора и Правительства Алтайского края, кадровым подразделением органа исполнительной власти Алтайского края уполномоченному заместителю Председателя Правительства Алтайского края, руководителю органа исполнительной власти Алтайского края (далее - "представитель нанимателя") в течение 7 рабочих дней со дня регистрации заявления.</w:t>
      </w:r>
    </w:p>
    <w:p w:rsidR="009015CA" w:rsidRDefault="009015C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 xml:space="preserve">В случае направления в ходе подготовки мотивированного заключения запросов документы, указанные в </w:t>
      </w:r>
      <w:hyperlink w:anchor="P75" w:history="1">
        <w:r>
          <w:rPr>
            <w:color w:val="0000FF"/>
          </w:rPr>
          <w:t>абзаце первом пункта 12</w:t>
        </w:r>
      </w:hyperlink>
      <w:r>
        <w:t xml:space="preserve"> настоящего Порядка, направляются представителю нанимателя в течение 30 рабочих дней со дня регистрации заявления.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 xml:space="preserve">13. Представитель нанимателя в течение 5 рабочих дней со дня поступления к нему документов, указанных в </w:t>
      </w:r>
      <w:hyperlink w:anchor="P75" w:history="1">
        <w:r>
          <w:rPr>
            <w:color w:val="0000FF"/>
          </w:rPr>
          <w:t>пункте 12</w:t>
        </w:r>
      </w:hyperlink>
      <w:r>
        <w:t xml:space="preserve"> настоящего Порядка, принимает одно из следующих решений: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а) разрешить участвовать на безвозмездной основе в управлении некоммерческой организацией;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б) отказать участвовать на безвозмездной основе в управлении некоммерческой организацией в случае усмотрения возможности возникновения конфликта интересов при осуществлении управления некоммерческой организацией.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14. Отдел по профилактике коррупционных и иных правонарушений Администрации Губернатора и Правительства Алтайского края, кадровое подразделение органа исполнительной власти Алтайского края уведомляют гражданского служащего, подавшего заявление, о результатах его рассмотрения в течение 2 рабочих дней с даты принятия решения представителем нанимателя.</w:t>
      </w:r>
    </w:p>
    <w:p w:rsidR="009015CA" w:rsidRDefault="009015C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15. По результатам рассмотрения оригинал заявления с резолюцией представителя нанимателя приобщается к личному делу гражданского служащего.</w:t>
      </w:r>
    </w:p>
    <w:p w:rsidR="009015CA" w:rsidRDefault="009015CA">
      <w:pPr>
        <w:pStyle w:val="ConsPlusNormal"/>
        <w:spacing w:before="220"/>
        <w:ind w:firstLine="540"/>
        <w:jc w:val="both"/>
      </w:pPr>
      <w:r>
        <w:t>16. Гражданский служащий, полномочия которого в органах управления некоммерческой организацией прекращены, письменно информирует об этом отдел по профилактике коррупционных и иных правонарушений Администрации Губернатора и Правительства Алтайского края, кадровое подразделение органа исполнительной власти Алтайского края не позднее 5 рабочих дней со дня прекращения полномочий.</w:t>
      </w:r>
    </w:p>
    <w:p w:rsidR="009015CA" w:rsidRDefault="009015C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28.07.2020 N 320)</w:t>
      </w: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right"/>
        <w:outlineLvl w:val="1"/>
      </w:pPr>
      <w:r>
        <w:t>Приложение</w:t>
      </w:r>
    </w:p>
    <w:p w:rsidR="009015CA" w:rsidRDefault="009015CA">
      <w:pPr>
        <w:pStyle w:val="ConsPlusNormal"/>
        <w:jc w:val="right"/>
      </w:pPr>
      <w:r>
        <w:t>к Порядку</w:t>
      </w:r>
    </w:p>
    <w:p w:rsidR="009015CA" w:rsidRDefault="009015CA">
      <w:pPr>
        <w:pStyle w:val="ConsPlusNormal"/>
        <w:jc w:val="right"/>
      </w:pPr>
      <w:r>
        <w:t>получения лицами, замещающими</w:t>
      </w:r>
    </w:p>
    <w:p w:rsidR="009015CA" w:rsidRDefault="009015CA">
      <w:pPr>
        <w:pStyle w:val="ConsPlusNormal"/>
        <w:jc w:val="right"/>
      </w:pPr>
      <w:r>
        <w:t>должности государственной</w:t>
      </w:r>
    </w:p>
    <w:p w:rsidR="009015CA" w:rsidRDefault="009015CA">
      <w:pPr>
        <w:pStyle w:val="ConsPlusNormal"/>
        <w:jc w:val="right"/>
      </w:pPr>
      <w:r>
        <w:t>гражданской службы</w:t>
      </w:r>
    </w:p>
    <w:p w:rsidR="009015CA" w:rsidRDefault="009015CA">
      <w:pPr>
        <w:pStyle w:val="ConsPlusNormal"/>
        <w:jc w:val="right"/>
      </w:pPr>
      <w:r>
        <w:t>Алтайского края, разрешения</w:t>
      </w:r>
    </w:p>
    <w:p w:rsidR="009015CA" w:rsidRDefault="009015CA">
      <w:pPr>
        <w:pStyle w:val="ConsPlusNormal"/>
        <w:jc w:val="right"/>
      </w:pPr>
      <w:r>
        <w:lastRenderedPageBreak/>
        <w:t>представителя нанимателя</w:t>
      </w:r>
    </w:p>
    <w:p w:rsidR="009015CA" w:rsidRDefault="009015CA">
      <w:pPr>
        <w:pStyle w:val="ConsPlusNormal"/>
        <w:jc w:val="right"/>
      </w:pPr>
      <w:r>
        <w:t>на участие на безвозмездной</w:t>
      </w:r>
    </w:p>
    <w:p w:rsidR="009015CA" w:rsidRDefault="009015CA">
      <w:pPr>
        <w:pStyle w:val="ConsPlusNormal"/>
        <w:jc w:val="right"/>
      </w:pPr>
      <w:r>
        <w:t>основе в управлении</w:t>
      </w:r>
    </w:p>
    <w:p w:rsidR="009015CA" w:rsidRDefault="009015CA">
      <w:pPr>
        <w:pStyle w:val="ConsPlusNormal"/>
        <w:jc w:val="right"/>
      </w:pPr>
      <w:r>
        <w:t>некоммерческой организацией</w:t>
      </w: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nformat"/>
        <w:jc w:val="both"/>
      </w:pPr>
      <w:r>
        <w:t xml:space="preserve">                                         Представителю нанимателя</w:t>
      </w:r>
    </w:p>
    <w:p w:rsidR="009015CA" w:rsidRDefault="009015C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015CA" w:rsidRDefault="009015CA">
      <w:pPr>
        <w:pStyle w:val="ConsPlusNonformat"/>
        <w:jc w:val="both"/>
      </w:pPr>
      <w:r>
        <w:t xml:space="preserve">                                             (наименование должности,</w:t>
      </w:r>
    </w:p>
    <w:p w:rsidR="009015CA" w:rsidRDefault="009015C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015CA" w:rsidRDefault="009015CA">
      <w:pPr>
        <w:pStyle w:val="ConsPlusNonformat"/>
        <w:jc w:val="both"/>
      </w:pPr>
      <w:r>
        <w:t xml:space="preserve">                                              фамилия, имя, отчество</w:t>
      </w:r>
    </w:p>
    <w:p w:rsidR="009015CA" w:rsidRDefault="009015CA">
      <w:pPr>
        <w:pStyle w:val="ConsPlusNonformat"/>
        <w:jc w:val="both"/>
      </w:pPr>
      <w:r>
        <w:t xml:space="preserve">                                             представителя нанимателя)</w:t>
      </w:r>
    </w:p>
    <w:p w:rsidR="009015CA" w:rsidRDefault="009015C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015CA" w:rsidRDefault="009015CA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9015CA" w:rsidRDefault="009015CA">
      <w:pPr>
        <w:pStyle w:val="ConsPlusNonformat"/>
        <w:jc w:val="both"/>
      </w:pPr>
      <w:r>
        <w:t xml:space="preserve">                                                (наименование должности</w:t>
      </w:r>
    </w:p>
    <w:p w:rsidR="009015CA" w:rsidRDefault="009015CA">
      <w:pPr>
        <w:pStyle w:val="ConsPlusNonformat"/>
        <w:jc w:val="both"/>
      </w:pPr>
      <w:r>
        <w:t xml:space="preserve">                                             государственного гражданского</w:t>
      </w:r>
    </w:p>
    <w:p w:rsidR="009015CA" w:rsidRDefault="009015CA">
      <w:pPr>
        <w:pStyle w:val="ConsPlusNonformat"/>
        <w:jc w:val="both"/>
      </w:pPr>
      <w:r>
        <w:t xml:space="preserve">                                                       служащего,</w:t>
      </w:r>
    </w:p>
    <w:p w:rsidR="009015CA" w:rsidRDefault="009015C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015CA" w:rsidRDefault="009015CA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9015CA" w:rsidRDefault="009015C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015CA" w:rsidRDefault="009015CA">
      <w:pPr>
        <w:pStyle w:val="ConsPlusNonformat"/>
        <w:jc w:val="both"/>
      </w:pPr>
      <w:r>
        <w:t xml:space="preserve">                                          (почтовый адрес государственного</w:t>
      </w:r>
    </w:p>
    <w:p w:rsidR="009015CA" w:rsidRDefault="009015CA">
      <w:pPr>
        <w:pStyle w:val="ConsPlusNonformat"/>
        <w:jc w:val="both"/>
      </w:pPr>
      <w:r>
        <w:t xml:space="preserve">                                          гражданского служащего или адрес</w:t>
      </w:r>
    </w:p>
    <w:p w:rsidR="009015CA" w:rsidRDefault="009015CA">
      <w:pPr>
        <w:pStyle w:val="ConsPlusNonformat"/>
        <w:jc w:val="both"/>
      </w:pPr>
      <w:r>
        <w:t xml:space="preserve">                                                  электронной почты)</w:t>
      </w:r>
    </w:p>
    <w:p w:rsidR="009015CA" w:rsidRDefault="009015CA">
      <w:pPr>
        <w:pStyle w:val="ConsPlusNonformat"/>
        <w:jc w:val="both"/>
      </w:pPr>
    </w:p>
    <w:p w:rsidR="009015CA" w:rsidRDefault="009015CA">
      <w:pPr>
        <w:pStyle w:val="ConsPlusNonformat"/>
        <w:jc w:val="both"/>
      </w:pPr>
      <w:bookmarkStart w:id="6" w:name="P120"/>
      <w:bookmarkEnd w:id="6"/>
      <w:r>
        <w:t xml:space="preserve">                                 ЗАЯВЛЕНИЕ</w:t>
      </w:r>
    </w:p>
    <w:p w:rsidR="009015CA" w:rsidRDefault="009015CA">
      <w:pPr>
        <w:pStyle w:val="ConsPlusNonformat"/>
        <w:jc w:val="both"/>
      </w:pPr>
      <w:r>
        <w:t xml:space="preserve">        о получении разрешения представителя нанимателя на участие</w:t>
      </w:r>
    </w:p>
    <w:p w:rsidR="009015CA" w:rsidRDefault="009015CA">
      <w:pPr>
        <w:pStyle w:val="ConsPlusNonformat"/>
        <w:jc w:val="both"/>
      </w:pPr>
      <w:r>
        <w:t xml:space="preserve">     на безвозмездной основе в управлении некоммерческой организацией</w:t>
      </w:r>
    </w:p>
    <w:p w:rsidR="009015CA" w:rsidRDefault="009015CA">
      <w:pPr>
        <w:pStyle w:val="ConsPlusNonformat"/>
        <w:jc w:val="both"/>
      </w:pPr>
    </w:p>
    <w:p w:rsidR="009015CA" w:rsidRDefault="009015CA">
      <w:pPr>
        <w:pStyle w:val="ConsPlusNonformat"/>
        <w:jc w:val="both"/>
      </w:pPr>
      <w:r>
        <w:t xml:space="preserve">    В соответствии с </w:t>
      </w:r>
      <w:hyperlink r:id="rId19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9015CA" w:rsidRDefault="009015CA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27 июля 2004 года N 79-ФЗ "О государственной гражданской службе</w:t>
      </w:r>
    </w:p>
    <w:p w:rsidR="009015CA" w:rsidRDefault="009015CA">
      <w:pPr>
        <w:pStyle w:val="ConsPlusNonformat"/>
        <w:jc w:val="both"/>
      </w:pPr>
      <w:r>
        <w:t>Российской   Федерации"   прошу   разрешить   с "__</w:t>
      </w:r>
      <w:proofErr w:type="gramStart"/>
      <w:r>
        <w:t>"  _</w:t>
      </w:r>
      <w:proofErr w:type="gramEnd"/>
      <w:r>
        <w:t>_________  ____ года</w:t>
      </w:r>
    </w:p>
    <w:p w:rsidR="009015CA" w:rsidRDefault="009015CA">
      <w:pPr>
        <w:pStyle w:val="ConsPlusNonformat"/>
        <w:jc w:val="both"/>
      </w:pPr>
      <w:r>
        <w:t>участвовать       на      безвозмездной      основе       в      управлении</w:t>
      </w:r>
    </w:p>
    <w:p w:rsidR="009015CA" w:rsidRDefault="009015CA">
      <w:pPr>
        <w:pStyle w:val="ConsPlusNonformat"/>
        <w:jc w:val="both"/>
      </w:pPr>
      <w:r>
        <w:t>__________________________________________________________________________.</w:t>
      </w:r>
    </w:p>
    <w:p w:rsidR="009015CA" w:rsidRDefault="009015CA">
      <w:pPr>
        <w:pStyle w:val="ConsPlusNonformat"/>
        <w:jc w:val="both"/>
      </w:pPr>
      <w:r>
        <w:t xml:space="preserve">   (форма участия государственного гражданского служащего, наименование,</w:t>
      </w:r>
    </w:p>
    <w:p w:rsidR="009015CA" w:rsidRDefault="009015CA">
      <w:pPr>
        <w:pStyle w:val="ConsPlusNonformat"/>
        <w:jc w:val="both"/>
      </w:pPr>
      <w:r>
        <w:t xml:space="preserve">    юридический адрес и телефон некоммерческой организации, сведения о</w:t>
      </w:r>
    </w:p>
    <w:p w:rsidR="009015CA" w:rsidRDefault="009015CA">
      <w:pPr>
        <w:pStyle w:val="ConsPlusNonformat"/>
        <w:jc w:val="both"/>
      </w:pPr>
      <w:r>
        <w:t xml:space="preserve">                  деятельности, которую она осуществляет)</w:t>
      </w:r>
    </w:p>
    <w:p w:rsidR="009015CA" w:rsidRDefault="009015CA">
      <w:pPr>
        <w:pStyle w:val="ConsPlusNonformat"/>
        <w:jc w:val="both"/>
      </w:pPr>
    </w:p>
    <w:p w:rsidR="009015CA" w:rsidRDefault="009015CA">
      <w:pPr>
        <w:pStyle w:val="ConsPlusNonformat"/>
        <w:jc w:val="both"/>
      </w:pPr>
      <w:r>
        <w:t>Приложение: на ________ л. в ________ экз.</w:t>
      </w:r>
    </w:p>
    <w:p w:rsidR="009015CA" w:rsidRDefault="009015CA">
      <w:pPr>
        <w:pStyle w:val="ConsPlusNonformat"/>
        <w:jc w:val="both"/>
      </w:pPr>
    </w:p>
    <w:p w:rsidR="009015CA" w:rsidRDefault="009015CA">
      <w:pPr>
        <w:pStyle w:val="ConsPlusNonformat"/>
        <w:jc w:val="both"/>
      </w:pPr>
      <w:r>
        <w:t>_________________________                   _______________________________</w:t>
      </w:r>
    </w:p>
    <w:p w:rsidR="009015CA" w:rsidRDefault="009015CA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           (инициалы, фамилия)</w:t>
      </w:r>
    </w:p>
    <w:p w:rsidR="009015CA" w:rsidRDefault="009015CA">
      <w:pPr>
        <w:pStyle w:val="ConsPlusNonformat"/>
        <w:jc w:val="both"/>
      </w:pPr>
      <w:r>
        <w:t>Дата</w:t>
      </w: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jc w:val="both"/>
      </w:pPr>
    </w:p>
    <w:p w:rsidR="009015CA" w:rsidRDefault="009015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9015CA">
      <w:bookmarkStart w:id="7" w:name="_GoBack"/>
      <w:bookmarkEnd w:id="7"/>
    </w:p>
    <w:sectPr w:rsidR="00357453" w:rsidSect="001B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CA"/>
    <w:rsid w:val="001D7384"/>
    <w:rsid w:val="003A777B"/>
    <w:rsid w:val="009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E784-46B5-4172-90E9-051D68E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1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1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1A32C9513503744860B2EC7372DA7B01072C69A33546E86E81531161CC9C50BCB7F1BC20F99965D46B9ED99E6386C085E8E6EA980E7F306AB89hDt3J" TargetMode="External"/><Relationship Id="rId13" Type="http://schemas.openxmlformats.org/officeDocument/2006/relationships/hyperlink" Target="consultantplus://offline/ref=BDC1A32C9513503744860B2EC7372DA7B01072C69B34566F81E81531161CC9C50BCB7F1BC20F99965D46BAEB99E6386C085E8E6EA980E7F306AB89hDt3J" TargetMode="External"/><Relationship Id="rId18" Type="http://schemas.openxmlformats.org/officeDocument/2006/relationships/hyperlink" Target="consultantplus://offline/ref=BDC1A32C9513503744860B2EC7372DA7B01072C69B34566F81E81531161CC9C50BCB7F1BC20F99965D46BAEB99E6386C085E8E6EA980E7F306AB89hDt3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DC1A32C9513503744860B2EC7372DA7B01072C69A305F6E88E81531161CC9C50BCB7F09C25795975958B9EC8CB0692Ah5tDJ" TargetMode="External"/><Relationship Id="rId12" Type="http://schemas.openxmlformats.org/officeDocument/2006/relationships/hyperlink" Target="consultantplus://offline/ref=BDC1A32C9513503744860B2EC7372DA7B01072C69B34566F81E81531161CC9C50BCB7F1BC20F99965D46BAEB99E6386C085E8E6EA980E7F306AB89hDt3J" TargetMode="External"/><Relationship Id="rId17" Type="http://schemas.openxmlformats.org/officeDocument/2006/relationships/hyperlink" Target="consultantplus://offline/ref=BDC1A32C9513503744860B2EC7372DA7B01072C69B34566F81E81531161CC9C50BCB7F1BC20F99965D46BAEB99E6386C085E8E6EA980E7F306AB89hDt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C1A32C9513503744860B2EC7372DA7B01072C69B34566F81E81531161CC9C50BCB7F1BC20F99965D46BAEB99E6386C085E8E6EA980E7F306AB89hDt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1A32C9513503744861523D15B73ABB51E24C292375C30DDB74E6C4115C3924C84265B820493C20C02EDE393B677295F4D8D6AB5h8t1J" TargetMode="External"/><Relationship Id="rId11" Type="http://schemas.openxmlformats.org/officeDocument/2006/relationships/hyperlink" Target="consultantplus://offline/ref=BDC1A32C9513503744860B2EC7372DA7B01072C69B34566F81E81531161CC9C50BCB7F1BC20F99965D46BAED99E6386C085E8E6EA980E7F306AB89hDt3J" TargetMode="External"/><Relationship Id="rId5" Type="http://schemas.openxmlformats.org/officeDocument/2006/relationships/hyperlink" Target="consultantplus://offline/ref=BDC1A32C9513503744860B2EC7372DA7B01072C69B34566F81E81531161CC9C50BCB7F1BC20F99965D46BAEF99E6386C085E8E6EA980E7F306AB89hDt3J" TargetMode="External"/><Relationship Id="rId15" Type="http://schemas.openxmlformats.org/officeDocument/2006/relationships/hyperlink" Target="consultantplus://offline/ref=BDC1A32C9513503744860B2EC7372DA7B01072C69B34566F81E81531161CC9C50BCB7F1BC20F99965D46BAEB99E6386C085E8E6EA980E7F306AB89hDt3J" TargetMode="External"/><Relationship Id="rId10" Type="http://schemas.openxmlformats.org/officeDocument/2006/relationships/hyperlink" Target="consultantplus://offline/ref=BDC1A32C9513503744860B2EC7372DA7B01072C69B34566F81E81531161CC9C50BCB7F1BC20F99965D46BAEC99E6386C085E8E6EA980E7F306AB89hDt3J" TargetMode="External"/><Relationship Id="rId19" Type="http://schemas.openxmlformats.org/officeDocument/2006/relationships/hyperlink" Target="consultantplus://offline/ref=BDC1A32C9513503744861523D15B73ABB51E24C292375C30DDB74E6C4115C3924C84265B820493C20C02EDE393B677295F4D8D6AB5h8t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C1A32C9513503744860B2EC7372DA7B01072C69A30506087E81531161CC9C50BCB7F1BC20F99965D46B8E699E6386C085E8E6EA980E7F306AB89hDt3J" TargetMode="External"/><Relationship Id="rId14" Type="http://schemas.openxmlformats.org/officeDocument/2006/relationships/hyperlink" Target="consultantplus://offline/ref=BDC1A32C9513503744860B2EC7372DA7B01072C69B34566F81E81531161CC9C50BCB7F1BC20F99965D46BAEB99E6386C085E8E6EA980E7F306AB89hD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2020-12-14T09:45:00Z</dcterms:created>
  <dcterms:modified xsi:type="dcterms:W3CDTF">2020-12-14T09:45:00Z</dcterms:modified>
</cp:coreProperties>
</file>