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B1" w:rsidRDefault="00B470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70B1" w:rsidRDefault="00B470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470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70B1" w:rsidRDefault="00B470B1">
            <w:pPr>
              <w:pStyle w:val="ConsPlusNormal"/>
              <w:outlineLvl w:val="0"/>
            </w:pPr>
            <w:r>
              <w:t>3 сентября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70B1" w:rsidRDefault="00B470B1">
            <w:pPr>
              <w:pStyle w:val="ConsPlusNormal"/>
              <w:jc w:val="right"/>
              <w:outlineLvl w:val="0"/>
            </w:pPr>
            <w:r>
              <w:t>N 87</w:t>
            </w:r>
          </w:p>
        </w:tc>
      </w:tr>
    </w:tbl>
    <w:p w:rsidR="00B470B1" w:rsidRDefault="00B47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Title"/>
        <w:jc w:val="center"/>
      </w:pPr>
      <w:r>
        <w:t>УКАЗ</w:t>
      </w:r>
    </w:p>
    <w:p w:rsidR="00B470B1" w:rsidRDefault="00B470B1">
      <w:pPr>
        <w:pStyle w:val="ConsPlusTitle"/>
        <w:jc w:val="center"/>
      </w:pPr>
    </w:p>
    <w:p w:rsidR="00B470B1" w:rsidRDefault="00B470B1">
      <w:pPr>
        <w:pStyle w:val="ConsPlusTitle"/>
        <w:jc w:val="center"/>
      </w:pPr>
      <w:r>
        <w:t>ГУБЕРНАТОРА АЛТАЙСКОГО КРАЯ</w:t>
      </w:r>
    </w:p>
    <w:p w:rsidR="00B470B1" w:rsidRDefault="00B470B1">
      <w:pPr>
        <w:pStyle w:val="ConsPlusTitle"/>
        <w:jc w:val="center"/>
      </w:pPr>
    </w:p>
    <w:p w:rsidR="00B470B1" w:rsidRDefault="00B470B1">
      <w:pPr>
        <w:pStyle w:val="ConsPlusTitle"/>
        <w:jc w:val="center"/>
      </w:pPr>
      <w:r>
        <w:t>О ПОРЯДКЕ УВЕДОМЛЕНИЯ ЛИЦАМИ, ЗАМЕЩАЮЩИМИ ОТДЕЛЬНЫЕ</w:t>
      </w:r>
    </w:p>
    <w:p w:rsidR="00B470B1" w:rsidRDefault="00B470B1">
      <w:pPr>
        <w:pStyle w:val="ConsPlusTitle"/>
        <w:jc w:val="center"/>
      </w:pPr>
      <w:r>
        <w:t>ГОСУДАРСТВЕННЫЕ ДОЛЖНОСТИ АЛТАЙСКОГО КРАЯ, ОТДЕЛЬНЫЕ</w:t>
      </w:r>
    </w:p>
    <w:p w:rsidR="00B470B1" w:rsidRDefault="00B470B1">
      <w:pPr>
        <w:pStyle w:val="ConsPlusTitle"/>
        <w:jc w:val="center"/>
      </w:pPr>
      <w:r>
        <w:t>ДОЛЖНОСТИ ГОСУДАРСТВЕННОЙ ГРАЖДАНСКОЙ СЛУЖБЫ</w:t>
      </w:r>
    </w:p>
    <w:p w:rsidR="00B470B1" w:rsidRDefault="00B470B1">
      <w:pPr>
        <w:pStyle w:val="ConsPlusTitle"/>
        <w:jc w:val="center"/>
      </w:pPr>
      <w:r>
        <w:t>АЛТАЙСКОГО КРАЯ, О ПОЛУЧЕНИИ ПОДАРКА, ПРИЕМА ПОДАРКА,</w:t>
      </w:r>
    </w:p>
    <w:p w:rsidR="00B470B1" w:rsidRDefault="00B470B1">
      <w:pPr>
        <w:pStyle w:val="ConsPlusTitle"/>
        <w:jc w:val="center"/>
      </w:pPr>
      <w:r>
        <w:t>ЕГО ХРАНЕНИЯ, ОПРЕДЕЛЕНИЯ СТОИМОСТИ И РЕАЛИЗАЦИИ (ВЫКУПА)</w:t>
      </w:r>
    </w:p>
    <w:p w:rsidR="00B470B1" w:rsidRDefault="00B470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470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70B1" w:rsidRDefault="00B47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0B1" w:rsidRDefault="00B470B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B470B1" w:rsidRDefault="00B470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5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15.11.2017 </w:t>
            </w:r>
            <w:hyperlink r:id="rId6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28.02.2020 </w:t>
            </w:r>
            <w:hyperlink r:id="rId7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B470B1" w:rsidRDefault="00B470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14.05.2020 </w:t>
            </w:r>
            <w:hyperlink r:id="rId8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07.08.2020 </w:t>
            </w:r>
            <w:hyperlink r:id="rId9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"распоряжение Президента Российской Федерации от 29.05.2015 N 159-рп") постановляю: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3" w:history="1">
        <w:r>
          <w:rPr>
            <w:color w:val="0000FF"/>
          </w:rPr>
          <w:t>Порядок</w:t>
        </w:r>
      </w:hyperlink>
      <w:r>
        <w:t xml:space="preserve"> уведомления лицами, замещающими отдельные государственные должности Алтайского края, отдельные должности государственной гражданской службы Алтайского края, о получении подарка, приема подарка, его хранения, определения стоимости и реализации (выкупа).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2. Определить заместителя Председателя Правительства Алтайского края - руководителя Администрации Губернатора и Правительства Алтайского края Снесаря В.В. лицом, уполномоченным в соответствии с </w:t>
      </w:r>
      <w:hyperlink w:anchor="P53" w:history="1">
        <w:r>
          <w:rPr>
            <w:color w:val="0000FF"/>
          </w:rPr>
          <w:t>Порядком</w:t>
        </w:r>
      </w:hyperlink>
      <w:r>
        <w:t>, утвержденным пунктом 1 настоящего указа: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на ознакомление с первым экземпляром уведомления о получении подарка, представленным руководителем органа исполнительной власти Алтайского края, заместителем руководителя органа исполнительной власти Алтайского края, а также лицом, замещающим должность государственной гражданской службы Алтайского края, установленную в Администрации Губернатора и Правительства Алтайского края;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lastRenderedPageBreak/>
        <w:t>на принятие решения о целесообразности использования подарка;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на ознакомление от имени представителя нанимателя с заявлением о выкупе подарка.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0" w:name="P27"/>
      <w:bookmarkEnd w:id="0"/>
      <w:r>
        <w:t>3. Возложить на управление делами Губернатора и Правительства Алтайского края (Степанов А.Н.) следующие функции:</w:t>
      </w:r>
    </w:p>
    <w:p w:rsidR="00B470B1" w:rsidRDefault="00B470B1">
      <w:pPr>
        <w:pStyle w:val="ConsPlusNormal"/>
        <w:jc w:val="both"/>
      </w:pPr>
      <w:r>
        <w:t xml:space="preserve">(в ред. Указов Губернатора Алтайского края от 15.11.2017 </w:t>
      </w:r>
      <w:hyperlink r:id="rId16" w:history="1">
        <w:r>
          <w:rPr>
            <w:color w:val="0000FF"/>
          </w:rPr>
          <w:t>N 156</w:t>
        </w:r>
      </w:hyperlink>
      <w:r>
        <w:t xml:space="preserve">, от 28.02.2020 </w:t>
      </w:r>
      <w:hyperlink r:id="rId17" w:history="1">
        <w:r>
          <w:rPr>
            <w:color w:val="0000FF"/>
          </w:rPr>
          <w:t>N 29</w:t>
        </w:r>
      </w:hyperlink>
      <w:r>
        <w:t>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прием по акту приема-передачи подарков, полученных Губернатором Алтайского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за исключением получения канцелярских принадлежностей, предоставленных при проведении протокольных мероприятий, других официальных мероприятий во время служебных командировок, цветов, ценных подарков, врученных в качестве поощрения или награды;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подготовка проектов уведомлений о получении указанных подарков Губернатором Алтайского края и заявлений о выкупе подарков и представление их на подпись Губернатору Алтайского края в установленном порядке, а также направление этих уведомлений, заявлений в Управление Президента Российской Федерации по вопросам противодействия коррупции в срок, установленный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159-рп;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прием вторых экземпляров уведомлений Губернатора Алтайского края о получении подарков и заявлений о выкупе этих подарков, поступивших из Управления Президента Российской Федерации по вопросам противодействия коррупции;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хранение, определение стоимости и реализация (выкуп) подарков, полученных Губернатором Алтайского края, в соответствии с Типовым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10.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4. Решение о целесообразности использования подарков, названных в </w:t>
      </w:r>
      <w:hyperlink w:anchor="P27" w:history="1">
        <w:r>
          <w:rPr>
            <w:color w:val="0000FF"/>
          </w:rPr>
          <w:t>пункте 3</w:t>
        </w:r>
      </w:hyperlink>
      <w:r>
        <w:t xml:space="preserve"> настоящего указа, в отношении которых не поступило заявление о выкупе, для обеспечения деятельности органов исполнительной власти Алтайского края принимается Губернатором Алтайского края.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right"/>
      </w:pPr>
      <w:r>
        <w:t>Губернатор</w:t>
      </w:r>
    </w:p>
    <w:p w:rsidR="00B470B1" w:rsidRDefault="00B470B1">
      <w:pPr>
        <w:pStyle w:val="ConsPlusNormal"/>
        <w:jc w:val="right"/>
      </w:pPr>
      <w:r>
        <w:t>Алтайского края</w:t>
      </w:r>
    </w:p>
    <w:p w:rsidR="00B470B1" w:rsidRDefault="00B470B1">
      <w:pPr>
        <w:pStyle w:val="ConsPlusNormal"/>
        <w:jc w:val="right"/>
      </w:pPr>
      <w:r>
        <w:t>А.Б.КАРЛИН</w:t>
      </w:r>
    </w:p>
    <w:p w:rsidR="00B470B1" w:rsidRDefault="00B470B1">
      <w:pPr>
        <w:pStyle w:val="ConsPlusNormal"/>
      </w:pPr>
      <w:r>
        <w:t>г. Барнаул</w:t>
      </w:r>
    </w:p>
    <w:p w:rsidR="00B470B1" w:rsidRDefault="00B470B1">
      <w:pPr>
        <w:pStyle w:val="ConsPlusNormal"/>
        <w:spacing w:before="220"/>
      </w:pPr>
      <w:r>
        <w:t>3 сентября 2015 года</w:t>
      </w:r>
    </w:p>
    <w:p w:rsidR="00B470B1" w:rsidRDefault="00B470B1">
      <w:pPr>
        <w:pStyle w:val="ConsPlusNormal"/>
        <w:spacing w:before="220"/>
      </w:pPr>
      <w:r>
        <w:t>N 87</w:t>
      </w: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right"/>
        <w:outlineLvl w:val="0"/>
      </w:pPr>
      <w:r>
        <w:t>Утвержден</w:t>
      </w:r>
    </w:p>
    <w:p w:rsidR="00B470B1" w:rsidRDefault="00B470B1">
      <w:pPr>
        <w:pStyle w:val="ConsPlusNormal"/>
        <w:jc w:val="right"/>
      </w:pPr>
      <w:r>
        <w:t>Указом</w:t>
      </w:r>
    </w:p>
    <w:p w:rsidR="00B470B1" w:rsidRDefault="00B470B1">
      <w:pPr>
        <w:pStyle w:val="ConsPlusNormal"/>
        <w:jc w:val="right"/>
      </w:pPr>
      <w:r>
        <w:t>Губернатора Алтайского края</w:t>
      </w:r>
    </w:p>
    <w:p w:rsidR="00B470B1" w:rsidRDefault="00B470B1">
      <w:pPr>
        <w:pStyle w:val="ConsPlusNormal"/>
        <w:jc w:val="right"/>
      </w:pPr>
      <w:r>
        <w:lastRenderedPageBreak/>
        <w:t>от 3 сентября 2015 г. N 87</w:t>
      </w: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Title"/>
        <w:jc w:val="center"/>
      </w:pPr>
      <w:bookmarkStart w:id="1" w:name="P53"/>
      <w:bookmarkEnd w:id="1"/>
      <w:r>
        <w:t>ПОРЯДОК</w:t>
      </w:r>
    </w:p>
    <w:p w:rsidR="00B470B1" w:rsidRDefault="00B470B1">
      <w:pPr>
        <w:pStyle w:val="ConsPlusTitle"/>
        <w:jc w:val="center"/>
      </w:pPr>
      <w:r>
        <w:t>УВЕДОМЛЕНИЯ ЛИЦАМИ, ЗАМЕЩАЮЩИМИ ОТДЕЛЬНЫЕ ГОСУДАРСТВЕННЫЕ</w:t>
      </w:r>
    </w:p>
    <w:p w:rsidR="00B470B1" w:rsidRDefault="00B470B1">
      <w:pPr>
        <w:pStyle w:val="ConsPlusTitle"/>
        <w:jc w:val="center"/>
      </w:pPr>
      <w:r>
        <w:t>ДОЛЖНОСТИ АЛТАЙСКОГО КРАЯ, ОТДЕЛЬНЫЕ ДОЛЖНОСТИ</w:t>
      </w:r>
    </w:p>
    <w:p w:rsidR="00B470B1" w:rsidRDefault="00B470B1">
      <w:pPr>
        <w:pStyle w:val="ConsPlusTitle"/>
        <w:jc w:val="center"/>
      </w:pPr>
      <w:r>
        <w:t>ГОСУДАРСТВЕННОЙ ГРАЖДАНСКОЙ СЛУЖБЫ АЛТАЙСКОГО КРАЯ,</w:t>
      </w:r>
    </w:p>
    <w:p w:rsidR="00B470B1" w:rsidRDefault="00B470B1">
      <w:pPr>
        <w:pStyle w:val="ConsPlusTitle"/>
        <w:jc w:val="center"/>
      </w:pPr>
      <w:r>
        <w:t>О ПОЛУЧЕНИИ ПОДАРКА, ПРИЕМА ПОДАРКА, ЕГО ХРАНЕНИЯ,</w:t>
      </w:r>
    </w:p>
    <w:p w:rsidR="00B470B1" w:rsidRDefault="00B470B1">
      <w:pPr>
        <w:pStyle w:val="ConsPlusTitle"/>
        <w:jc w:val="center"/>
      </w:pPr>
      <w:r>
        <w:t>ОПРЕДЕЛЕНИЯ СТОИМОСТИ И РЕАЛИЗАЦИИ (ВЫКУПА)</w:t>
      </w:r>
    </w:p>
    <w:p w:rsidR="00B470B1" w:rsidRDefault="00B470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470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70B1" w:rsidRDefault="00B47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0B1" w:rsidRDefault="00B470B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B470B1" w:rsidRDefault="00B470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22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15.11.2017 </w:t>
            </w:r>
            <w:hyperlink r:id="rId23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28.02.2020 </w:t>
            </w:r>
            <w:hyperlink r:id="rId24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B470B1" w:rsidRDefault="00B470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14.05.2020 </w:t>
            </w:r>
            <w:hyperlink r:id="rId25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07.08.2020 </w:t>
            </w:r>
            <w:hyperlink r:id="rId26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ind w:firstLine="540"/>
        <w:jc w:val="both"/>
      </w:pPr>
      <w:bookmarkStart w:id="2" w:name="P64"/>
      <w:bookmarkEnd w:id="2"/>
      <w:r>
        <w:t>1. Настоящий Порядок распространяется: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3" w:name="P65"/>
      <w:bookmarkEnd w:id="3"/>
      <w:r>
        <w:t>а) на лиц, замещающих должности заместителей Председателя Правительства Алтайского края, заместителя Председателя Правительства Алтайского края - руководителя Администрации Губернатора и Правительства Алтайского края;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Алтайского края от 28.02.2020 N 29)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4" w:name="P67"/>
      <w:bookmarkEnd w:id="4"/>
      <w:r>
        <w:t>б) на лиц, замещающих должности заместителей Председателя Правительства Алтайского края, министров Алтайского края;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5" w:name="P68"/>
      <w:bookmarkEnd w:id="5"/>
      <w:r>
        <w:t>в) на лиц, замещающих должности Представителя Губернатора и Правительства Алтайского края в Алтайском краевом Законодательном Собрании и Уполномоченного по правам ребенка в Алтайском крае;</w:t>
      </w:r>
    </w:p>
    <w:p w:rsidR="00B470B1" w:rsidRDefault="00B470B1">
      <w:pPr>
        <w:pStyle w:val="ConsPlusNormal"/>
        <w:jc w:val="both"/>
      </w:pPr>
      <w:r>
        <w:t xml:space="preserve">(пп. "в"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14.05.2020 N 81)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6" w:name="P70"/>
      <w:bookmarkEnd w:id="6"/>
      <w:r>
        <w:t>г) на лиц, замещающих должности руководителей органов исполнительной власти Алтайского края, заместителей руководителей органов исполнительной власти Алтайского края;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7" w:name="P71"/>
      <w:bookmarkEnd w:id="7"/>
      <w:r>
        <w:t>д) на лиц, замещающих должности государственной гражданской службы Алтайского края, установленные в Администрации Губернатора и Правительства Алтайского края.</w:t>
      </w:r>
    </w:p>
    <w:p w:rsidR="00B470B1" w:rsidRDefault="00B470B1">
      <w:pPr>
        <w:pStyle w:val="ConsPlusNormal"/>
        <w:jc w:val="both"/>
      </w:pPr>
      <w:r>
        <w:t xml:space="preserve">(п. 1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2. Настоящий Порядок устанавливает правила уведомления указанными в </w:t>
      </w:r>
      <w:hyperlink w:anchor="P64" w:history="1">
        <w:r>
          <w:rPr>
            <w:color w:val="0000FF"/>
          </w:rPr>
          <w:t>пункте 1</w:t>
        </w:r>
      </w:hyperlink>
      <w:r>
        <w:t xml:space="preserve"> лицами о получении подарка, приема подарка, его хранения, определения стоимости и реализации (выкупа).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3. Для целей настоящего Порядка используются следующие понятия: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указанными в </w:t>
      </w:r>
      <w:hyperlink w:anchor="P64" w:history="1">
        <w:r>
          <w:rPr>
            <w:color w:val="0000FF"/>
          </w:rPr>
          <w:t>пункте 1</w:t>
        </w:r>
      </w:hyperlink>
      <w:r>
        <w:t xml:space="preserve"> лицами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указанными в </w:t>
      </w:r>
      <w:hyperlink w:anchor="P64" w:history="1">
        <w:r>
          <w:rPr>
            <w:color w:val="0000FF"/>
          </w:rPr>
          <w:t>пункте 1</w:t>
        </w:r>
      </w:hyperlink>
      <w:r>
        <w:t xml:space="preserve"> лицами лично или через </w:t>
      </w:r>
      <w:r>
        <w:lastRenderedPageBreak/>
        <w:t>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4. Лица, указанные в </w:t>
      </w:r>
      <w:hyperlink w:anchor="P64" w:history="1">
        <w:r>
          <w:rPr>
            <w:color w:val="0000FF"/>
          </w:rPr>
          <w:t>пункте 1</w:t>
        </w:r>
      </w:hyperlink>
      <w:r>
        <w:t xml:space="preserve">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470B1" w:rsidRDefault="00B470B1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8" w:name="P80"/>
      <w:bookmarkEnd w:id="8"/>
      <w:r>
        <w:t xml:space="preserve">5. </w:t>
      </w:r>
      <w:hyperlink r:id="rId32" w:history="1">
        <w:r>
          <w:rPr>
            <w:color w:val="0000FF"/>
          </w:rPr>
          <w:t>Уведомление</w:t>
        </w:r>
      </w:hyperlink>
      <w:r>
        <w:t xml:space="preserve"> о получении подарка представляется лицами, указанными в </w:t>
      </w:r>
      <w:hyperlink w:anchor="P64" w:history="1">
        <w:r>
          <w:rPr>
            <w:color w:val="0000FF"/>
          </w:rPr>
          <w:t>пункте 1</w:t>
        </w:r>
      </w:hyperlink>
      <w:r>
        <w:t xml:space="preserve"> настоящего Порядка, в 2 экземплярах в отдел по профилактике коррупционных и иных правонарушений Администрации Губернатора и Правительства Алтайского края (далее - "отдел по профилактике коррупционных и иных правонарушений") не позднее 3 рабочих дней со дня получения подарка по форме, установленной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10.</w:t>
      </w:r>
    </w:p>
    <w:p w:rsidR="00B470B1" w:rsidRDefault="00B470B1">
      <w:pPr>
        <w:pStyle w:val="ConsPlusNormal"/>
        <w:jc w:val="both"/>
      </w:pPr>
      <w:r>
        <w:t xml:space="preserve">(в ред. Указов Губернатора Алтайского края от 10.05.2016 </w:t>
      </w:r>
      <w:hyperlink r:id="rId33" w:history="1">
        <w:r>
          <w:rPr>
            <w:color w:val="0000FF"/>
          </w:rPr>
          <w:t>N 50</w:t>
        </w:r>
      </w:hyperlink>
      <w:r>
        <w:t xml:space="preserve">, от 15.11.2017 </w:t>
      </w:r>
      <w:hyperlink r:id="rId34" w:history="1">
        <w:r>
          <w:rPr>
            <w:color w:val="0000FF"/>
          </w:rPr>
          <w:t>N 156</w:t>
        </w:r>
      </w:hyperlink>
      <w:r>
        <w:t xml:space="preserve">, от 07.08.2020 </w:t>
      </w:r>
      <w:hyperlink r:id="rId35" w:history="1">
        <w:r>
          <w:rPr>
            <w:color w:val="0000FF"/>
          </w:rPr>
          <w:t>N 126</w:t>
        </w:r>
      </w:hyperlink>
      <w:r>
        <w:t>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9" w:name="P83"/>
      <w:bookmarkEnd w:id="9"/>
      <w:r>
        <w:t>6.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7. При невозможности подачи уведомления в сроки, указанные в </w:t>
      </w:r>
      <w:hyperlink w:anchor="P80" w:history="1">
        <w:r>
          <w:rPr>
            <w:color w:val="0000FF"/>
          </w:rPr>
          <w:t>пунктах 5</w:t>
        </w:r>
      </w:hyperlink>
      <w:r>
        <w:t xml:space="preserve">, </w:t>
      </w:r>
      <w:hyperlink w:anchor="P83" w:history="1">
        <w:r>
          <w:rPr>
            <w:color w:val="0000FF"/>
          </w:rPr>
          <w:t>6</w:t>
        </w:r>
      </w:hyperlink>
      <w:r>
        <w:t xml:space="preserve"> настоящего Порядка, по причине, не зависящей от лица, получившего подарок, оно представляется не позднее следующего дня после ее устранения.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8. Первый экземпляр уведомления отдел по профилактике коррупционных и иных правонарушений регистрирует в </w:t>
      </w:r>
      <w:hyperlink w:anchor="P158" w:history="1">
        <w:r>
          <w:rPr>
            <w:color w:val="0000FF"/>
          </w:rPr>
          <w:t>журнале</w:t>
        </w:r>
      </w:hyperlink>
      <w:r>
        <w:t xml:space="preserve"> регистрации согласно приложению 1 к настоящему Порядку и представляет для ознакомления с ним: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Губернатору Алтайского края - в случае если уведомление представлено лицами, указанными в </w:t>
      </w:r>
      <w:hyperlink w:anchor="P6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7" w:history="1">
        <w:r>
          <w:rPr>
            <w:color w:val="0000FF"/>
          </w:rPr>
          <w:t>"б"</w:t>
        </w:r>
      </w:hyperlink>
      <w:r>
        <w:t xml:space="preserve">, </w:t>
      </w:r>
      <w:hyperlink w:anchor="P68" w:history="1">
        <w:r>
          <w:rPr>
            <w:color w:val="0000FF"/>
          </w:rPr>
          <w:t>"в" пункта 1</w:t>
        </w:r>
      </w:hyperlink>
      <w:r>
        <w:t xml:space="preserve"> настоящего Порядка;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уполномоченному заместителю Председателя Правительства Алтайского края - в случае если уведомление представлено лицами, указанными в </w:t>
      </w:r>
      <w:hyperlink w:anchor="P70" w:history="1">
        <w:r>
          <w:rPr>
            <w:color w:val="0000FF"/>
          </w:rPr>
          <w:t>подпунктах "г"</w:t>
        </w:r>
      </w:hyperlink>
      <w:r>
        <w:t xml:space="preserve">, </w:t>
      </w:r>
      <w:hyperlink w:anchor="P71" w:history="1">
        <w:r>
          <w:rPr>
            <w:color w:val="0000FF"/>
          </w:rPr>
          <w:t>"д" пункта 1</w:t>
        </w:r>
      </w:hyperlink>
      <w:r>
        <w:t xml:space="preserve"> настоящего Порядка.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Первый экземпляр уведомления после ознакомления с ним возвращается лицу, представившему уведомление, с отметкой о регистрации.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9. В целях принятия подарка к бухгалтерскому учету, определения его стоимости и включения </w:t>
      </w:r>
      <w:r>
        <w:lastRenderedPageBreak/>
        <w:t>в реестр государственного имущества Алтайского края второй экземпляр уведомления направляется: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в управление делами Губернатора и Правительства Алтайского края - в случае если уведомление представлено лицами, указанными в </w:t>
      </w:r>
      <w:hyperlink w:anchor="P6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8" w:history="1">
        <w:r>
          <w:rPr>
            <w:color w:val="0000FF"/>
          </w:rPr>
          <w:t>"в"</w:t>
        </w:r>
      </w:hyperlink>
      <w:r>
        <w:t xml:space="preserve">, </w:t>
      </w:r>
      <w:hyperlink w:anchor="P71" w:history="1">
        <w:r>
          <w:rPr>
            <w:color w:val="0000FF"/>
          </w:rPr>
          <w:t>"д" пункта 1</w:t>
        </w:r>
      </w:hyperlink>
      <w:r>
        <w:t xml:space="preserve"> настоящего Порядка;</w:t>
      </w:r>
    </w:p>
    <w:p w:rsidR="00B470B1" w:rsidRDefault="00B470B1">
      <w:pPr>
        <w:pStyle w:val="ConsPlusNormal"/>
        <w:jc w:val="both"/>
      </w:pPr>
      <w:r>
        <w:t xml:space="preserve">(в ред. Указов Губернатора Алтайского края от 15.11.2017 </w:t>
      </w:r>
      <w:hyperlink r:id="rId39" w:history="1">
        <w:r>
          <w:rPr>
            <w:color w:val="0000FF"/>
          </w:rPr>
          <w:t>N 156</w:t>
        </w:r>
      </w:hyperlink>
      <w:r>
        <w:t xml:space="preserve">, от 28.02.2020 </w:t>
      </w:r>
      <w:hyperlink r:id="rId40" w:history="1">
        <w:r>
          <w:rPr>
            <w:color w:val="0000FF"/>
          </w:rPr>
          <w:t>N 29</w:t>
        </w:r>
      </w:hyperlink>
      <w:r>
        <w:t>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1" w:history="1">
        <w:r>
          <w:rPr>
            <w:color w:val="0000FF"/>
          </w:rPr>
          <w:t>Указ</w:t>
        </w:r>
      </w:hyperlink>
      <w:r>
        <w:t xml:space="preserve"> Губернатора Алтайского края от 28.02.2020 N 29;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в уполномоченное структурное подразделение органа исполнительной власти Алтайского края - в случае если уведомление представлено лицами, указанными в </w:t>
      </w:r>
      <w:hyperlink w:anchor="P67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70" w:history="1">
        <w:r>
          <w:rPr>
            <w:color w:val="0000FF"/>
          </w:rPr>
          <w:t>"г" пункта 1</w:t>
        </w:r>
      </w:hyperlink>
      <w:r>
        <w:t xml:space="preserve"> настоящего Порядка.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10" w:name="P98"/>
      <w:bookmarkEnd w:id="10"/>
      <w:r>
        <w:t>10. Подарок, стоимость которого подтверждается документами и превышает 3 тыс. рублей либо стоимость которого получившему его лицу неизвестна, подлежит сдаче на хранение по акту приема-передачи: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71" w:history="1">
        <w:r>
          <w:rPr>
            <w:color w:val="0000FF"/>
          </w:rPr>
          <w:t>подпункте "д" пункта 1</w:t>
        </w:r>
      </w:hyperlink>
      <w:r>
        <w:t xml:space="preserve"> настоящего Порядка, - в управление делами Губернатора и Правительства Алтайского края;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70" w:history="1">
        <w:r>
          <w:rPr>
            <w:color w:val="0000FF"/>
          </w:rPr>
          <w:t>подпункте "г" пункта 1</w:t>
        </w:r>
      </w:hyperlink>
      <w:r>
        <w:t xml:space="preserve"> настоящего Порядка, замещающими должности государственной гражданской службы Алтайского края, - в уполномоченное структурное подразделение органа исполнительной власти Алтайского края.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Ответственное лицо управления делами Губернатора и Правительства Алтайского края, уполномоченного структурного подразделения органа исполнительной власти Алтайского края принимает подарок по акту приема-передачи не позднее 5 рабочих дней со дня регистрации уведомления в соответствующем журнале регистрации.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11. Подарок, полученный лицом, замещающим государственную должность Алтайского края, независимо от его стоимости подлежит передаче на хранение в порядке, предусмотренном </w:t>
      </w:r>
      <w:hyperlink w:anchor="P98" w:history="1">
        <w:r>
          <w:rPr>
            <w:color w:val="0000FF"/>
          </w:rPr>
          <w:t>пунктом 10</w:t>
        </w:r>
      </w:hyperlink>
      <w:r>
        <w:t xml:space="preserve"> настоящего Порядка: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6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8" w:history="1">
        <w:r>
          <w:rPr>
            <w:color w:val="0000FF"/>
          </w:rPr>
          <w:t>"в" пункта 1</w:t>
        </w:r>
      </w:hyperlink>
      <w:r>
        <w:t xml:space="preserve"> настоящего Порядка, - в управление делами Губернатора и Правительства Алтайского края;</w:t>
      </w:r>
    </w:p>
    <w:p w:rsidR="00B470B1" w:rsidRDefault="00B470B1">
      <w:pPr>
        <w:pStyle w:val="ConsPlusNormal"/>
        <w:jc w:val="both"/>
      </w:pPr>
      <w:r>
        <w:t xml:space="preserve">(в ред. Указов Губернатора Алтайского края от 15.11.2017 </w:t>
      </w:r>
      <w:hyperlink r:id="rId46" w:history="1">
        <w:r>
          <w:rPr>
            <w:color w:val="0000FF"/>
          </w:rPr>
          <w:t>N 156</w:t>
        </w:r>
      </w:hyperlink>
      <w:r>
        <w:t xml:space="preserve">, от 28.02.2020 </w:t>
      </w:r>
      <w:hyperlink r:id="rId47" w:history="1">
        <w:r>
          <w:rPr>
            <w:color w:val="0000FF"/>
          </w:rPr>
          <w:t>N 29</w:t>
        </w:r>
      </w:hyperlink>
      <w:r>
        <w:t>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8" w:history="1">
        <w:r>
          <w:rPr>
            <w:color w:val="0000FF"/>
          </w:rPr>
          <w:t>Указ</w:t>
        </w:r>
      </w:hyperlink>
      <w:r>
        <w:t xml:space="preserve"> Губернатора Алтайского края от 28.02.2020 N 29;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67" w:history="1">
        <w:r>
          <w:rPr>
            <w:color w:val="0000FF"/>
          </w:rPr>
          <w:t>подпункте "б" пункта 1</w:t>
        </w:r>
      </w:hyperlink>
      <w:r>
        <w:t xml:space="preserve"> настоящего Порядка, а также лицами, указанными в </w:t>
      </w:r>
      <w:hyperlink w:anchor="P70" w:history="1">
        <w:r>
          <w:rPr>
            <w:color w:val="0000FF"/>
          </w:rPr>
          <w:t>подпункте "г" пункта 1</w:t>
        </w:r>
      </w:hyperlink>
      <w:r>
        <w:t xml:space="preserve"> настоящего Порядка, замещающими должности руководителей органов исполнительной власти Алтайского края, отнесенные к государственным должностям Алтайского края, - в уполномоченное структурное подразделение органа исполнительной власти Алтайского края.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12.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13. В целях принятия к бухгалтерскому учету подарка в порядке, установленном </w:t>
      </w:r>
      <w:r>
        <w:lastRenderedPageBreak/>
        <w:t>законодательством Российской Федерации, определение его стоимости проводится управлением делами Губернатора и Правительства Алтайского края, органа исполнительной власти Алтайского края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 по поступлению и выбытию активов органа исполнительной власти Алтайского края, принимающего подарок к бухгалтерскому учету (далее - "комиссия").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B470B1" w:rsidRDefault="00B470B1">
      <w:pPr>
        <w:pStyle w:val="ConsPlusNormal"/>
        <w:jc w:val="both"/>
      </w:pPr>
      <w:r>
        <w:t xml:space="preserve">(в ред. Указов Губернатора Алтайского края от 15.11.2017 </w:t>
      </w:r>
      <w:hyperlink r:id="rId50" w:history="1">
        <w:r>
          <w:rPr>
            <w:color w:val="0000FF"/>
          </w:rPr>
          <w:t>N 156</w:t>
        </w:r>
      </w:hyperlink>
      <w:r>
        <w:t xml:space="preserve">, от 28.02.2020 </w:t>
      </w:r>
      <w:hyperlink r:id="rId51" w:history="1">
        <w:r>
          <w:rPr>
            <w:color w:val="0000FF"/>
          </w:rPr>
          <w:t>N 29</w:t>
        </w:r>
      </w:hyperlink>
      <w:r>
        <w:t>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14. Управление делами Губернатора и Правительства Алтайского края, органа исполнительной власти Алтайского края обеспечивают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Алтайского края.</w:t>
      </w:r>
    </w:p>
    <w:p w:rsidR="00B470B1" w:rsidRDefault="00B470B1">
      <w:pPr>
        <w:pStyle w:val="ConsPlusNormal"/>
        <w:jc w:val="both"/>
      </w:pPr>
      <w:r>
        <w:t xml:space="preserve">(в ред. Указов Губернатора Алтайского края от 15.11.2017 </w:t>
      </w:r>
      <w:hyperlink r:id="rId52" w:history="1">
        <w:r>
          <w:rPr>
            <w:color w:val="0000FF"/>
          </w:rPr>
          <w:t>N 156</w:t>
        </w:r>
      </w:hyperlink>
      <w:r>
        <w:t xml:space="preserve">, от 28.02.2020 </w:t>
      </w:r>
      <w:hyperlink r:id="rId53" w:history="1">
        <w:r>
          <w:rPr>
            <w:color w:val="0000FF"/>
          </w:rPr>
          <w:t>N 29</w:t>
        </w:r>
      </w:hyperlink>
      <w:r>
        <w:t>)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 xml:space="preserve">15. Лицо, сдавшее подарок, может его выкупить, направив на имя представителя нанимателя </w:t>
      </w:r>
      <w:hyperlink w:anchor="P224" w:history="1">
        <w:r>
          <w:rPr>
            <w:color w:val="0000FF"/>
          </w:rPr>
          <w:t>заявление</w:t>
        </w:r>
      </w:hyperlink>
      <w:r>
        <w:t xml:space="preserve"> о выкупе подарка, составленное по форме согласно приложению 2 к настоящему Порядку, не позднее двух месяцев со дня сдачи подарка. Заявление может быть подано одновременно с уведомлением о получении подарка.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16. Заявление о выкупе подарка подается в двух экземплярах в отдел по профилактике коррупционных и иных правонарушений. Первый экземпляр заявления после ознакомления с ним представителя нанимателя возвращается лицу, подавшему заявление. Второй экземпляр заявления в целях определения стоимости подарка для его реализации (выкупа) направляется: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в управление делами Губернатора и Правительства Алтайского края - в случае если заявление о выкупе подано лицами, указанными в </w:t>
      </w:r>
      <w:hyperlink w:anchor="P6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8" w:history="1">
        <w:r>
          <w:rPr>
            <w:color w:val="0000FF"/>
          </w:rPr>
          <w:t>"в"</w:t>
        </w:r>
      </w:hyperlink>
      <w:r>
        <w:t xml:space="preserve">, </w:t>
      </w:r>
      <w:hyperlink w:anchor="P71" w:history="1">
        <w:r>
          <w:rPr>
            <w:color w:val="0000FF"/>
          </w:rPr>
          <w:t>"д" пункта 1</w:t>
        </w:r>
      </w:hyperlink>
      <w:r>
        <w:t xml:space="preserve"> настоящего Порядка;</w:t>
      </w:r>
    </w:p>
    <w:p w:rsidR="00B470B1" w:rsidRDefault="00B470B1">
      <w:pPr>
        <w:pStyle w:val="ConsPlusNormal"/>
        <w:jc w:val="both"/>
      </w:pPr>
      <w:r>
        <w:t xml:space="preserve">(в ред. Указов Губернатора Алтайского края от 15.11.2017 </w:t>
      </w:r>
      <w:hyperlink r:id="rId55" w:history="1">
        <w:r>
          <w:rPr>
            <w:color w:val="0000FF"/>
          </w:rPr>
          <w:t>N 156</w:t>
        </w:r>
      </w:hyperlink>
      <w:r>
        <w:t xml:space="preserve">, от 28.02.2020 </w:t>
      </w:r>
      <w:hyperlink r:id="rId56" w:history="1">
        <w:r>
          <w:rPr>
            <w:color w:val="0000FF"/>
          </w:rPr>
          <w:t>N 29</w:t>
        </w:r>
      </w:hyperlink>
      <w:r>
        <w:t>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7" w:history="1">
        <w:r>
          <w:rPr>
            <w:color w:val="0000FF"/>
          </w:rPr>
          <w:t>Указ</w:t>
        </w:r>
      </w:hyperlink>
      <w:r>
        <w:t xml:space="preserve"> Губернатора Алтайского края от 28.02.2020 N 29;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в уполномоченное структурное подразделение органа исполнительной власти Алтайского края - в случае если заявление о выкупе подано лицами, указанными в </w:t>
      </w:r>
      <w:hyperlink w:anchor="P67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70" w:history="1">
        <w:r>
          <w:rPr>
            <w:color w:val="0000FF"/>
          </w:rPr>
          <w:t>"г" пункта 1</w:t>
        </w:r>
      </w:hyperlink>
      <w:r>
        <w:t xml:space="preserve"> настоящего Порядка.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12" w:name="P125"/>
      <w:bookmarkEnd w:id="12"/>
      <w:r>
        <w:t xml:space="preserve">17. Управление делами Губернатора и Правительства Алтайского края, органа исполнительной власти Алтайского края в течение 3 месяцев со дня поступления заявления, указанного в </w:t>
      </w:r>
      <w:hyperlink w:anchor="P117" w:history="1">
        <w:r>
          <w:rPr>
            <w:color w:val="0000FF"/>
          </w:rPr>
          <w:t>пункте 15</w:t>
        </w:r>
      </w:hyperlink>
      <w: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470B1" w:rsidRDefault="00B470B1">
      <w:pPr>
        <w:pStyle w:val="ConsPlusNormal"/>
        <w:jc w:val="both"/>
      </w:pPr>
      <w:r>
        <w:t xml:space="preserve">(в ред. Указов Губернатора Алтайского края от 15.11.2017 </w:t>
      </w:r>
      <w:hyperlink r:id="rId59" w:history="1">
        <w:r>
          <w:rPr>
            <w:color w:val="0000FF"/>
          </w:rPr>
          <w:t>N 156</w:t>
        </w:r>
      </w:hyperlink>
      <w:r>
        <w:t xml:space="preserve">, от 28.02.2020 </w:t>
      </w:r>
      <w:hyperlink r:id="rId60" w:history="1">
        <w:r>
          <w:rPr>
            <w:color w:val="0000FF"/>
          </w:rPr>
          <w:t>N 29</w:t>
        </w:r>
      </w:hyperlink>
      <w:r>
        <w:t>)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13" w:name="P127"/>
      <w:bookmarkEnd w:id="13"/>
      <w:r>
        <w:t xml:space="preserve">17.1. В случае если в отношении подарка, изготовленного из драгоценных металлов и (или) драгоценных камней, не поступило заявление о выкупе подарка от лиц, названных в </w:t>
      </w:r>
      <w:hyperlink w:anchor="P64" w:history="1">
        <w:r>
          <w:rPr>
            <w:color w:val="0000FF"/>
          </w:rPr>
          <w:t>пункте 1</w:t>
        </w:r>
      </w:hyperlink>
      <w:r>
        <w:t xml:space="preserve"> настоящего Порядка, подарок, изготовленный из драгоценных металлов и (или) драгоценных камней, подлежит учету и хранению в порядке, установленном законодательством Российской Федерации.</w:t>
      </w:r>
    </w:p>
    <w:p w:rsidR="00B470B1" w:rsidRDefault="00B470B1">
      <w:pPr>
        <w:pStyle w:val="ConsPlusNormal"/>
        <w:jc w:val="both"/>
      </w:pPr>
      <w:r>
        <w:t xml:space="preserve">(п. 17.1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10.05.2016 N 50)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14" w:name="P129"/>
      <w:bookmarkEnd w:id="14"/>
      <w:r>
        <w:t xml:space="preserve">18. Подарок, в отношении которого не поступило заявление о выкупе (за исключением </w:t>
      </w:r>
      <w:r>
        <w:lastRenderedPageBreak/>
        <w:t xml:space="preserve">подарка, указанного в </w:t>
      </w:r>
      <w:hyperlink w:anchor="P127" w:history="1">
        <w:r>
          <w:rPr>
            <w:color w:val="0000FF"/>
          </w:rPr>
          <w:t>пункте 17.1</w:t>
        </w:r>
      </w:hyperlink>
      <w:r>
        <w:t xml:space="preserve"> настоящего Порядка), может быть использован для обеспечения деятельности органов исполнительной власти Алтайского края. Решение о целесообразности (нецелесообразности) использования подарка с учетом заключения комиссии принимает: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в отношении подарков, сданных по акту приема-передачи в управление делами Губернатора и Правительства Алтайского края, - уполномоченный заместитель Председателя Правительства Алтайского края по предложениям управления делами Губернатора и Правительства Алтайского края, иных органов исполнительной власти Алтайского края;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4" w:history="1">
        <w:r>
          <w:rPr>
            <w:color w:val="0000FF"/>
          </w:rPr>
          <w:t>Указ</w:t>
        </w:r>
      </w:hyperlink>
      <w:r>
        <w:t xml:space="preserve"> Губернатора Алтайского края от 28.02.2020 N 29;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в отношении подарков, сданных по акту приема-передачи в уполномоченное структурное подразделение органа исполнительной власти Алтайского края, - руководитель органа исполнительной власти Алтайского края по предложениям соответствующих структурных подразделений.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15" w:name="P135"/>
      <w:bookmarkEnd w:id="15"/>
      <w:r>
        <w:t xml:space="preserve">19. В случае нецелесообразности использования подарка соответствующим лицом, указанным в </w:t>
      </w:r>
      <w:hyperlink w:anchor="P129" w:history="1">
        <w:r>
          <w:rPr>
            <w:color w:val="0000FF"/>
          </w:rPr>
          <w:t>пункте 18</w:t>
        </w:r>
      </w:hyperlink>
      <w: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 xml:space="preserve">20. Оценка стоимости подарка для реализации (выкупа), предусмотренная </w:t>
      </w:r>
      <w:hyperlink w:anchor="P125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35" w:history="1">
        <w:r>
          <w:rPr>
            <w:color w:val="0000FF"/>
          </w:rPr>
          <w:t>19</w:t>
        </w:r>
      </w:hyperlink>
      <w:r>
        <w:t xml:space="preserve"> настоящего Порядка, осуществляется в соответствии с законодательством Российской Федерации об оценочной деятельности.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21. В случае если подарок не выкуплен или не реализован, принявшим решение о реализации (выкупе) подарка лицом принимается решение о повторной реализации подарка, либо о его безвозмездной передаче на баланс благотворительной организации, либо о его передаче в орган исполнительной власти Алтайского края, либо о его уничтожении в соответствии с законодательством Российской Федерации.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22. 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Федерации.</w:t>
      </w:r>
    </w:p>
    <w:p w:rsidR="00B470B1" w:rsidRDefault="00B470B1">
      <w:pPr>
        <w:pStyle w:val="ConsPlusNormal"/>
        <w:spacing w:before="220"/>
        <w:ind w:firstLine="540"/>
        <w:jc w:val="both"/>
      </w:pPr>
      <w:r>
        <w:t>23. Прием, хранение, определение стоимости и реализация (выкуп) подарков, полученных руководителями органов исполнительной власти Алтайского края или их заместителями, обеспечивается органом исполнительной власти Алтайского края с учетом требований настоящего Порядка.</w:t>
      </w:r>
    </w:p>
    <w:p w:rsidR="00B470B1" w:rsidRDefault="00B470B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Губернатора Алтайского края от 28.02.2020 N 29)</w:t>
      </w: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right"/>
        <w:outlineLvl w:val="1"/>
      </w:pPr>
      <w:r>
        <w:t>Приложение 1</w:t>
      </w:r>
    </w:p>
    <w:p w:rsidR="00B470B1" w:rsidRDefault="00B470B1">
      <w:pPr>
        <w:pStyle w:val="ConsPlusNormal"/>
        <w:jc w:val="right"/>
      </w:pPr>
      <w:r>
        <w:t>к Порядку</w:t>
      </w:r>
    </w:p>
    <w:p w:rsidR="00B470B1" w:rsidRDefault="00B470B1">
      <w:pPr>
        <w:pStyle w:val="ConsPlusNormal"/>
        <w:jc w:val="right"/>
      </w:pPr>
      <w:r>
        <w:t>уведомления лицами,</w:t>
      </w:r>
    </w:p>
    <w:p w:rsidR="00B470B1" w:rsidRDefault="00B470B1">
      <w:pPr>
        <w:pStyle w:val="ConsPlusNormal"/>
        <w:jc w:val="right"/>
      </w:pPr>
      <w:r>
        <w:t>замещающими отдельные</w:t>
      </w:r>
    </w:p>
    <w:p w:rsidR="00B470B1" w:rsidRDefault="00B470B1">
      <w:pPr>
        <w:pStyle w:val="ConsPlusNormal"/>
        <w:jc w:val="right"/>
      </w:pPr>
      <w:r>
        <w:t>государственные должности</w:t>
      </w:r>
    </w:p>
    <w:p w:rsidR="00B470B1" w:rsidRDefault="00B470B1">
      <w:pPr>
        <w:pStyle w:val="ConsPlusNormal"/>
        <w:jc w:val="right"/>
      </w:pPr>
      <w:r>
        <w:t>Алтайского края, отдельные</w:t>
      </w:r>
    </w:p>
    <w:p w:rsidR="00B470B1" w:rsidRDefault="00B470B1">
      <w:pPr>
        <w:pStyle w:val="ConsPlusNormal"/>
        <w:jc w:val="right"/>
      </w:pPr>
      <w:r>
        <w:t>должности государственной</w:t>
      </w:r>
    </w:p>
    <w:p w:rsidR="00B470B1" w:rsidRDefault="00B470B1">
      <w:pPr>
        <w:pStyle w:val="ConsPlusNormal"/>
        <w:jc w:val="right"/>
      </w:pPr>
      <w:r>
        <w:t>гражданской службы Алтайского края,</w:t>
      </w:r>
    </w:p>
    <w:p w:rsidR="00B470B1" w:rsidRDefault="00B470B1">
      <w:pPr>
        <w:pStyle w:val="ConsPlusNormal"/>
        <w:jc w:val="right"/>
      </w:pPr>
      <w:r>
        <w:lastRenderedPageBreak/>
        <w:t>о получении подарка, приема подарка,</w:t>
      </w:r>
    </w:p>
    <w:p w:rsidR="00B470B1" w:rsidRDefault="00B470B1">
      <w:pPr>
        <w:pStyle w:val="ConsPlusNormal"/>
        <w:jc w:val="right"/>
      </w:pPr>
      <w:r>
        <w:t>его хранения, определения</w:t>
      </w:r>
    </w:p>
    <w:p w:rsidR="00B470B1" w:rsidRDefault="00B470B1">
      <w:pPr>
        <w:pStyle w:val="ConsPlusNormal"/>
        <w:jc w:val="right"/>
      </w:pPr>
      <w:r>
        <w:t>стоимости и реализации (выкупа)</w:t>
      </w: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center"/>
      </w:pPr>
      <w:bookmarkStart w:id="16" w:name="P158"/>
      <w:bookmarkEnd w:id="16"/>
      <w:r>
        <w:t>ЖУРНАЛ</w:t>
      </w:r>
    </w:p>
    <w:p w:rsidR="00B470B1" w:rsidRDefault="00B470B1">
      <w:pPr>
        <w:pStyle w:val="ConsPlusNormal"/>
        <w:jc w:val="center"/>
      </w:pPr>
      <w:r>
        <w:t>регистрации уведомлений о получении подарка</w:t>
      </w:r>
    </w:p>
    <w:p w:rsidR="00B470B1" w:rsidRDefault="00B470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94"/>
        <w:gridCol w:w="1320"/>
        <w:gridCol w:w="1474"/>
        <w:gridCol w:w="1020"/>
        <w:gridCol w:w="1134"/>
        <w:gridCol w:w="1020"/>
        <w:gridCol w:w="737"/>
      </w:tblGrid>
      <w:tr w:rsidR="00B470B1">
        <w:tc>
          <w:tcPr>
            <w:tcW w:w="624" w:type="dxa"/>
          </w:tcPr>
          <w:p w:rsidR="00B470B1" w:rsidRDefault="00B470B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94" w:type="dxa"/>
          </w:tcPr>
          <w:p w:rsidR="00B470B1" w:rsidRDefault="00B470B1">
            <w:pPr>
              <w:pStyle w:val="ConsPlusNormal"/>
              <w:jc w:val="center"/>
            </w:pPr>
            <w:r>
              <w:t>Ф.И.О., замещаемая должность</w:t>
            </w:r>
          </w:p>
        </w:tc>
        <w:tc>
          <w:tcPr>
            <w:tcW w:w="1320" w:type="dxa"/>
          </w:tcPr>
          <w:p w:rsidR="00B470B1" w:rsidRDefault="00B470B1">
            <w:pPr>
              <w:pStyle w:val="ConsPlusNormal"/>
              <w:jc w:val="center"/>
            </w:pPr>
            <w:r>
              <w:t>Дата, обстоятельства дарения</w:t>
            </w:r>
          </w:p>
        </w:tc>
        <w:tc>
          <w:tcPr>
            <w:tcW w:w="1474" w:type="dxa"/>
          </w:tcPr>
          <w:p w:rsidR="00B470B1" w:rsidRDefault="00B470B1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020" w:type="dxa"/>
          </w:tcPr>
          <w:p w:rsidR="00B470B1" w:rsidRDefault="00B470B1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134" w:type="dxa"/>
          </w:tcPr>
          <w:p w:rsidR="00B470B1" w:rsidRDefault="00B470B1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470B1" w:rsidRDefault="00B470B1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737" w:type="dxa"/>
          </w:tcPr>
          <w:p w:rsidR="00B470B1" w:rsidRDefault="00B470B1">
            <w:pPr>
              <w:pStyle w:val="ConsPlusNormal"/>
              <w:jc w:val="center"/>
            </w:pPr>
            <w:r>
              <w:t>Место хранения</w:t>
            </w:r>
          </w:p>
        </w:tc>
      </w:tr>
      <w:tr w:rsidR="00B470B1">
        <w:tc>
          <w:tcPr>
            <w:tcW w:w="62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69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320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47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020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13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020" w:type="dxa"/>
          </w:tcPr>
          <w:p w:rsidR="00B470B1" w:rsidRDefault="00B470B1">
            <w:pPr>
              <w:pStyle w:val="ConsPlusNormal"/>
            </w:pPr>
          </w:p>
        </w:tc>
        <w:tc>
          <w:tcPr>
            <w:tcW w:w="737" w:type="dxa"/>
          </w:tcPr>
          <w:p w:rsidR="00B470B1" w:rsidRDefault="00B470B1">
            <w:pPr>
              <w:pStyle w:val="ConsPlusNormal"/>
            </w:pPr>
          </w:p>
        </w:tc>
      </w:tr>
      <w:tr w:rsidR="00B470B1">
        <w:tc>
          <w:tcPr>
            <w:tcW w:w="62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69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320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47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020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13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020" w:type="dxa"/>
          </w:tcPr>
          <w:p w:rsidR="00B470B1" w:rsidRDefault="00B470B1">
            <w:pPr>
              <w:pStyle w:val="ConsPlusNormal"/>
            </w:pPr>
          </w:p>
        </w:tc>
        <w:tc>
          <w:tcPr>
            <w:tcW w:w="737" w:type="dxa"/>
          </w:tcPr>
          <w:p w:rsidR="00B470B1" w:rsidRDefault="00B470B1">
            <w:pPr>
              <w:pStyle w:val="ConsPlusNormal"/>
            </w:pPr>
          </w:p>
        </w:tc>
      </w:tr>
      <w:tr w:rsidR="00B470B1">
        <w:tc>
          <w:tcPr>
            <w:tcW w:w="62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69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320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47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020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134" w:type="dxa"/>
          </w:tcPr>
          <w:p w:rsidR="00B470B1" w:rsidRDefault="00B470B1">
            <w:pPr>
              <w:pStyle w:val="ConsPlusNormal"/>
            </w:pPr>
          </w:p>
        </w:tc>
        <w:tc>
          <w:tcPr>
            <w:tcW w:w="1020" w:type="dxa"/>
          </w:tcPr>
          <w:p w:rsidR="00B470B1" w:rsidRDefault="00B470B1">
            <w:pPr>
              <w:pStyle w:val="ConsPlusNormal"/>
            </w:pPr>
          </w:p>
        </w:tc>
        <w:tc>
          <w:tcPr>
            <w:tcW w:w="737" w:type="dxa"/>
          </w:tcPr>
          <w:p w:rsidR="00B470B1" w:rsidRDefault="00B470B1">
            <w:pPr>
              <w:pStyle w:val="ConsPlusNormal"/>
            </w:pPr>
          </w:p>
        </w:tc>
      </w:tr>
    </w:tbl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ind w:firstLine="540"/>
        <w:jc w:val="both"/>
      </w:pPr>
      <w:r>
        <w:t>--------------------------------</w:t>
      </w:r>
    </w:p>
    <w:p w:rsidR="00B470B1" w:rsidRDefault="00B470B1">
      <w:pPr>
        <w:pStyle w:val="ConsPlusNormal"/>
        <w:spacing w:before="220"/>
        <w:ind w:firstLine="540"/>
        <w:jc w:val="both"/>
      </w:pPr>
      <w:bookmarkStart w:id="17" w:name="P195"/>
      <w:bookmarkEnd w:id="17"/>
      <w:r>
        <w:t>&lt;1&gt; Заполняется при наличии документа, подтверждающего стоимость товара.</w:t>
      </w: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right"/>
        <w:outlineLvl w:val="1"/>
      </w:pPr>
      <w:r>
        <w:t>Приложение 2</w:t>
      </w:r>
    </w:p>
    <w:p w:rsidR="00B470B1" w:rsidRDefault="00B470B1">
      <w:pPr>
        <w:pStyle w:val="ConsPlusNormal"/>
        <w:jc w:val="right"/>
      </w:pPr>
      <w:r>
        <w:t>к Порядку</w:t>
      </w:r>
    </w:p>
    <w:p w:rsidR="00B470B1" w:rsidRDefault="00B470B1">
      <w:pPr>
        <w:pStyle w:val="ConsPlusNormal"/>
        <w:jc w:val="right"/>
      </w:pPr>
      <w:r>
        <w:t>уведомления лицами,</w:t>
      </w:r>
    </w:p>
    <w:p w:rsidR="00B470B1" w:rsidRDefault="00B470B1">
      <w:pPr>
        <w:pStyle w:val="ConsPlusNormal"/>
        <w:jc w:val="right"/>
      </w:pPr>
      <w:r>
        <w:t>замещающими отдельные</w:t>
      </w:r>
    </w:p>
    <w:p w:rsidR="00B470B1" w:rsidRDefault="00B470B1">
      <w:pPr>
        <w:pStyle w:val="ConsPlusNormal"/>
        <w:jc w:val="right"/>
      </w:pPr>
      <w:r>
        <w:t>государственные должности</w:t>
      </w:r>
    </w:p>
    <w:p w:rsidR="00B470B1" w:rsidRDefault="00B470B1">
      <w:pPr>
        <w:pStyle w:val="ConsPlusNormal"/>
        <w:jc w:val="right"/>
      </w:pPr>
      <w:r>
        <w:t>Алтайского края, отдельные</w:t>
      </w:r>
    </w:p>
    <w:p w:rsidR="00B470B1" w:rsidRDefault="00B470B1">
      <w:pPr>
        <w:pStyle w:val="ConsPlusNormal"/>
        <w:jc w:val="right"/>
      </w:pPr>
      <w:r>
        <w:t>должности государственной</w:t>
      </w:r>
    </w:p>
    <w:p w:rsidR="00B470B1" w:rsidRDefault="00B470B1">
      <w:pPr>
        <w:pStyle w:val="ConsPlusNormal"/>
        <w:jc w:val="right"/>
      </w:pPr>
      <w:r>
        <w:t>гражданской службы Алтайского края,</w:t>
      </w:r>
    </w:p>
    <w:p w:rsidR="00B470B1" w:rsidRDefault="00B470B1">
      <w:pPr>
        <w:pStyle w:val="ConsPlusNormal"/>
        <w:jc w:val="right"/>
      </w:pPr>
      <w:r>
        <w:t>о получении подарка, приема подарка,</w:t>
      </w:r>
    </w:p>
    <w:p w:rsidR="00B470B1" w:rsidRDefault="00B470B1">
      <w:pPr>
        <w:pStyle w:val="ConsPlusNormal"/>
        <w:jc w:val="right"/>
      </w:pPr>
      <w:r>
        <w:t>его хранения, определения</w:t>
      </w:r>
    </w:p>
    <w:p w:rsidR="00B470B1" w:rsidRDefault="00B470B1">
      <w:pPr>
        <w:pStyle w:val="ConsPlusNormal"/>
        <w:jc w:val="right"/>
      </w:pPr>
      <w:r>
        <w:t>стоимости и реализации (выкупа)</w:t>
      </w: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nformat"/>
        <w:jc w:val="both"/>
      </w:pPr>
      <w:r>
        <w:t>_________________</w:t>
      </w:r>
    </w:p>
    <w:p w:rsidR="00B470B1" w:rsidRDefault="00B470B1">
      <w:pPr>
        <w:pStyle w:val="ConsPlusNonformat"/>
        <w:jc w:val="both"/>
      </w:pPr>
      <w:r>
        <w:t xml:space="preserve">   (отметка об</w:t>
      </w:r>
    </w:p>
    <w:p w:rsidR="00B470B1" w:rsidRDefault="00B470B1">
      <w:pPr>
        <w:pStyle w:val="ConsPlusNonformat"/>
        <w:jc w:val="both"/>
      </w:pPr>
      <w:r>
        <w:t xml:space="preserve">  ознакомлении)</w:t>
      </w:r>
    </w:p>
    <w:p w:rsidR="00B470B1" w:rsidRDefault="00B470B1">
      <w:pPr>
        <w:pStyle w:val="ConsPlusNonformat"/>
        <w:jc w:val="both"/>
      </w:pPr>
    </w:p>
    <w:p w:rsidR="00B470B1" w:rsidRDefault="00B470B1">
      <w:pPr>
        <w:pStyle w:val="ConsPlusNonformat"/>
        <w:jc w:val="both"/>
      </w:pPr>
      <w:r>
        <w:t xml:space="preserve">                                            Представителю нанимателя</w:t>
      </w:r>
    </w:p>
    <w:p w:rsidR="00B470B1" w:rsidRDefault="00B470B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470B1" w:rsidRDefault="00B470B1">
      <w:pPr>
        <w:pStyle w:val="ConsPlusNonformat"/>
        <w:jc w:val="both"/>
      </w:pPr>
      <w:r>
        <w:t xml:space="preserve">                                                        (Ф.И.О.)</w:t>
      </w:r>
    </w:p>
    <w:p w:rsidR="00B470B1" w:rsidRDefault="00B470B1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B470B1" w:rsidRDefault="00B470B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470B1" w:rsidRDefault="00B470B1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B470B1" w:rsidRDefault="00B470B1">
      <w:pPr>
        <w:pStyle w:val="ConsPlusNonformat"/>
        <w:jc w:val="both"/>
      </w:pPr>
    </w:p>
    <w:p w:rsidR="00B470B1" w:rsidRDefault="00B470B1">
      <w:pPr>
        <w:pStyle w:val="ConsPlusNonformat"/>
        <w:jc w:val="both"/>
      </w:pPr>
      <w:bookmarkStart w:id="18" w:name="P224"/>
      <w:bookmarkEnd w:id="18"/>
      <w:r>
        <w:t xml:space="preserve">                        Заявление о выкупе подарка</w:t>
      </w:r>
    </w:p>
    <w:p w:rsidR="00B470B1" w:rsidRDefault="00B470B1">
      <w:pPr>
        <w:pStyle w:val="ConsPlusNonformat"/>
        <w:jc w:val="both"/>
      </w:pPr>
    </w:p>
    <w:p w:rsidR="00B470B1" w:rsidRDefault="00B470B1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вопрос  о  возможности  выкупа  подарка (подарков),</w:t>
      </w:r>
    </w:p>
    <w:p w:rsidR="00B470B1" w:rsidRDefault="00B470B1">
      <w:pPr>
        <w:pStyle w:val="ConsPlusNonformat"/>
        <w:jc w:val="both"/>
      </w:pPr>
      <w:proofErr w:type="gramStart"/>
      <w:r>
        <w:t>полученного  (</w:t>
      </w:r>
      <w:proofErr w:type="gramEnd"/>
      <w:r>
        <w:t>полученных)  в  связи  с протокольным мероприятием, служебной</w:t>
      </w:r>
    </w:p>
    <w:p w:rsidR="00B470B1" w:rsidRDefault="00B470B1">
      <w:pPr>
        <w:pStyle w:val="ConsPlusNonformat"/>
        <w:jc w:val="both"/>
      </w:pPr>
      <w:r>
        <w:t>командировкой, другим официальным мероприятием (нужное подчеркнуть)</w:t>
      </w:r>
    </w:p>
    <w:p w:rsidR="00B470B1" w:rsidRDefault="00B470B1">
      <w:pPr>
        <w:pStyle w:val="ConsPlusNonformat"/>
        <w:jc w:val="both"/>
      </w:pPr>
      <w:r>
        <w:t>___________________________________________________________________________</w:t>
      </w:r>
    </w:p>
    <w:p w:rsidR="00B470B1" w:rsidRDefault="00B470B1">
      <w:pPr>
        <w:pStyle w:val="ConsPlusNonformat"/>
        <w:jc w:val="both"/>
      </w:pPr>
      <w:r>
        <w:t xml:space="preserve">            (наименование протокольного мероприятия или другого</w:t>
      </w:r>
    </w:p>
    <w:p w:rsidR="00B470B1" w:rsidRDefault="00B470B1">
      <w:pPr>
        <w:pStyle w:val="ConsPlusNonformat"/>
        <w:jc w:val="both"/>
      </w:pPr>
      <w:r>
        <w:lastRenderedPageBreak/>
        <w:t xml:space="preserve">                         официального мероприятия,</w:t>
      </w:r>
    </w:p>
    <w:p w:rsidR="00B470B1" w:rsidRDefault="00B470B1">
      <w:pPr>
        <w:pStyle w:val="ConsPlusNonformat"/>
        <w:jc w:val="both"/>
      </w:pPr>
      <w:r>
        <w:t>___________________________________________________________________________</w:t>
      </w:r>
    </w:p>
    <w:p w:rsidR="00B470B1" w:rsidRDefault="00B470B1">
      <w:pPr>
        <w:pStyle w:val="ConsPlusNonformat"/>
        <w:jc w:val="both"/>
      </w:pPr>
      <w:r>
        <w:t xml:space="preserve">          место и дата его проведения, место и дата командировки)</w:t>
      </w:r>
    </w:p>
    <w:p w:rsidR="00B470B1" w:rsidRDefault="00B470B1">
      <w:pPr>
        <w:pStyle w:val="ConsPlusNonformat"/>
        <w:jc w:val="both"/>
      </w:pPr>
      <w:r>
        <w:t xml:space="preserve">    Подарок _______________________________________________________________</w:t>
      </w:r>
    </w:p>
    <w:p w:rsidR="00B470B1" w:rsidRDefault="00B470B1">
      <w:pPr>
        <w:pStyle w:val="ConsPlusNonformat"/>
        <w:jc w:val="both"/>
      </w:pPr>
      <w:r>
        <w:t xml:space="preserve">                               (наименование подарка)</w:t>
      </w:r>
    </w:p>
    <w:p w:rsidR="00B470B1" w:rsidRDefault="00B470B1">
      <w:pPr>
        <w:pStyle w:val="ConsPlusNonformat"/>
        <w:jc w:val="both"/>
      </w:pPr>
      <w:r>
        <w:t>сдан по акту приема-передачи N __________ от "___" ________________ 20__ г.</w:t>
      </w:r>
    </w:p>
    <w:p w:rsidR="00B470B1" w:rsidRDefault="00B470B1">
      <w:pPr>
        <w:pStyle w:val="ConsPlusNonformat"/>
        <w:jc w:val="both"/>
      </w:pPr>
      <w:r>
        <w:t>в _________________________________________________________________________</w:t>
      </w:r>
    </w:p>
    <w:p w:rsidR="00B470B1" w:rsidRDefault="00B470B1">
      <w:pPr>
        <w:pStyle w:val="ConsPlusNonformat"/>
        <w:jc w:val="both"/>
      </w:pPr>
      <w:r>
        <w:t xml:space="preserve">                (наименование уполномоченного подразделения)</w:t>
      </w:r>
    </w:p>
    <w:p w:rsidR="00B470B1" w:rsidRDefault="00B470B1">
      <w:pPr>
        <w:pStyle w:val="ConsPlusNonformat"/>
        <w:jc w:val="both"/>
      </w:pPr>
    </w:p>
    <w:p w:rsidR="00B470B1" w:rsidRDefault="00B470B1">
      <w:pPr>
        <w:pStyle w:val="ConsPlusNonformat"/>
        <w:jc w:val="both"/>
      </w:pPr>
      <w:r>
        <w:t>"___" ___________ 20__ г.           _____________  ________________________</w:t>
      </w:r>
    </w:p>
    <w:p w:rsidR="00B470B1" w:rsidRDefault="00B470B1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jc w:val="both"/>
      </w:pPr>
    </w:p>
    <w:p w:rsidR="00B470B1" w:rsidRDefault="00B47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B470B1">
      <w:bookmarkStart w:id="19" w:name="_GoBack"/>
      <w:bookmarkEnd w:id="19"/>
    </w:p>
    <w:sectPr w:rsidR="00357453" w:rsidSect="00B0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B1"/>
    <w:rsid w:val="001D7384"/>
    <w:rsid w:val="003A777B"/>
    <w:rsid w:val="00B4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2653B-37F8-4953-89AF-E351E634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70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7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177C02C54AC96C721B21778DAEC04337F3BB222213321739A373D5525D6F6D16A74344FEFE8E0AE7BE6BF1828444F429942E3C05807D9A82D5F07RDp1J" TargetMode="External"/><Relationship Id="rId21" Type="http://schemas.openxmlformats.org/officeDocument/2006/relationships/hyperlink" Target="consultantplus://offline/ref=1177C02C54AC96C721B21778DAEC04337F3BB2222F3223799A373D5525D6F6D16A74344FEFE8E0AE7BE6BF1228444F429942E3C05807D9A82D5F07RDp1J" TargetMode="External"/><Relationship Id="rId34" Type="http://schemas.openxmlformats.org/officeDocument/2006/relationships/hyperlink" Target="consultantplus://offline/ref=1177C02C54AC96C721B21778DAEC04337F3BB2222F3223799A373D5525D6F6D16A74344FEFE8E0AE7BE6BC1128444F429942E3C05807D9A82D5F07RDp1J" TargetMode="External"/><Relationship Id="rId42" Type="http://schemas.openxmlformats.org/officeDocument/2006/relationships/hyperlink" Target="consultantplus://offline/ref=1177C02C54AC96C721B21778DAEC04337F3BB2222F3223799A373D5525D6F6D16A74344FEFE8E0AE7BE6BC1828444F429942E3C05807D9A82D5F07RDp1J" TargetMode="External"/><Relationship Id="rId47" Type="http://schemas.openxmlformats.org/officeDocument/2006/relationships/hyperlink" Target="consultantplus://offline/ref=1177C02C54AC96C721B21778DAEC04337F3BB222203821779C373D5525D6F6D16A74344FEFE8E0AE7BE6BD1028444F429942E3C05807D9A82D5F07RDp1J" TargetMode="External"/><Relationship Id="rId50" Type="http://schemas.openxmlformats.org/officeDocument/2006/relationships/hyperlink" Target="consultantplus://offline/ref=1177C02C54AC96C721B21778DAEC04337F3BB2222F3223799A373D5525D6F6D16A74344FEFE8E0AE7BE6BD1328444F429942E3C05807D9A82D5F07RDp1J" TargetMode="External"/><Relationship Id="rId55" Type="http://schemas.openxmlformats.org/officeDocument/2006/relationships/hyperlink" Target="consultantplus://offline/ref=1177C02C54AC96C721B21778DAEC04337F3BB2222F3223799A373D5525D6F6D16A74344FEFE8E0AE7BE6BA1028444F429942E3C05807D9A82D5F07RDp1J" TargetMode="External"/><Relationship Id="rId63" Type="http://schemas.openxmlformats.org/officeDocument/2006/relationships/hyperlink" Target="consultantplus://offline/ref=1177C02C54AC96C721B21778DAEC04337F3BB2222F3223799A373D5525D6F6D16A74344FEFE8E0AE7BE6BA1428444F429942E3C05807D9A82D5F07RDp1J" TargetMode="External"/><Relationship Id="rId7" Type="http://schemas.openxmlformats.org/officeDocument/2006/relationships/hyperlink" Target="consultantplus://offline/ref=1177C02C54AC96C721B21778DAEC04337F3BB222203821779C373D5525D6F6D16A74344FEFE8E0AE7BE6BC1228444F429942E3C05807D9A82D5F07RDp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77C02C54AC96C721B21778DAEC04337F3BB2222F3223799A373D5525D6F6D16A74344FEFE8E0AE7BE6BF1128444F429942E3C05807D9A82D5F07RDp1J" TargetMode="External"/><Relationship Id="rId29" Type="http://schemas.openxmlformats.org/officeDocument/2006/relationships/hyperlink" Target="consultantplus://offline/ref=1177C02C54AC96C721B21778DAEC04337F3BB2222F3223799A373D5525D6F6D16A74344FEFE8E0AE7BE6BF1428444F429942E3C05807D9A82D5F07RDp1J" TargetMode="External"/><Relationship Id="rId11" Type="http://schemas.openxmlformats.org/officeDocument/2006/relationships/hyperlink" Target="consultantplus://offline/ref=1177C02C54AC96C721B20975CC805A3F7838EB2B2D362E26C668660872DFFC862D3B6D0DABE5E1AB7AEDEA4167451307C851E3C65804DBB4R2pFJ" TargetMode="External"/><Relationship Id="rId24" Type="http://schemas.openxmlformats.org/officeDocument/2006/relationships/hyperlink" Target="consultantplus://offline/ref=1177C02C54AC96C721B21778DAEC04337F3BB222203821779C373D5525D6F6D16A74344FEFE8E0AE7BE6BC1428444F429942E3C05807D9A82D5F07RDp1J" TargetMode="External"/><Relationship Id="rId32" Type="http://schemas.openxmlformats.org/officeDocument/2006/relationships/hyperlink" Target="consultantplus://offline/ref=1177C02C54AC96C721B20975CC805A3F7838EB2B2D362E26C668660872DFFC862D3B6D0DABE5E1A878EDEA4167451307C851E3C65804DBB4R2pFJ" TargetMode="External"/><Relationship Id="rId37" Type="http://schemas.openxmlformats.org/officeDocument/2006/relationships/hyperlink" Target="consultantplus://offline/ref=1177C02C54AC96C721B21778DAEC04337F3BB2222F3223799A373D5525D6F6D16A74344FEFE8E0AE7BE6BC1228444F429942E3C05807D9A82D5F07RDp1J" TargetMode="External"/><Relationship Id="rId40" Type="http://schemas.openxmlformats.org/officeDocument/2006/relationships/hyperlink" Target="consultantplus://offline/ref=1177C02C54AC96C721B21778DAEC04337F3BB222203821779C373D5525D6F6D16A74344FEFE8E0AE7BE6BC1828444F429942E3C05807D9A82D5F07RDp1J" TargetMode="External"/><Relationship Id="rId45" Type="http://schemas.openxmlformats.org/officeDocument/2006/relationships/hyperlink" Target="consultantplus://offline/ref=1177C02C54AC96C721B21778DAEC04337F3BB2222F3223799A373D5525D6F6D16A74344FEFE8E0AE7BE6BD1328444F429942E3C05807D9A82D5F07RDp1J" TargetMode="External"/><Relationship Id="rId53" Type="http://schemas.openxmlformats.org/officeDocument/2006/relationships/hyperlink" Target="consultantplus://offline/ref=1177C02C54AC96C721B21778DAEC04337F3BB222203821779C373D5525D6F6D16A74344FEFE8E0AE7BE6BD1328444F429942E3C05807D9A82D5F07RDp1J" TargetMode="External"/><Relationship Id="rId58" Type="http://schemas.openxmlformats.org/officeDocument/2006/relationships/hyperlink" Target="consultantplus://offline/ref=1177C02C54AC96C721B21778DAEC04337F3BB2222F3223799A373D5525D6F6D16A74344FEFE8E0AE7BE6BA1228444F429942E3C05807D9A82D5F07RDp1J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1177C02C54AC96C721B21778DAEC04337F3BB222213320789A373D5525D6F6D16A74344FEFE8E0AE7BE6BF1028444F429942E3C05807D9A82D5F07RDp1J" TargetMode="External"/><Relationship Id="rId61" Type="http://schemas.openxmlformats.org/officeDocument/2006/relationships/hyperlink" Target="consultantplus://offline/ref=1177C02C54AC96C721B21778DAEC04337F3BB222213320789A373D5525D6F6D16A74344FEFE8E0AE7BE6BF1928444F429942E3C05807D9A82D5F07RDp1J" TargetMode="External"/><Relationship Id="rId19" Type="http://schemas.openxmlformats.org/officeDocument/2006/relationships/hyperlink" Target="consultantplus://offline/ref=1177C02C54AC96C721B20975CC805A3F7838EB2B2D362E26C668660872DFFC862D3B6D0DABE5E1AF7AEDEA4167451307C851E3C65804DBB4R2pFJ" TargetMode="External"/><Relationship Id="rId14" Type="http://schemas.openxmlformats.org/officeDocument/2006/relationships/hyperlink" Target="consultantplus://offline/ref=1177C02C54AC96C721B21778DAEC04337F3BB2222F3223799A373D5525D6F6D16A74344FEFE8E0AE7BE6BE1928444F429942E3C05807D9A82D5F07RDp1J" TargetMode="External"/><Relationship Id="rId22" Type="http://schemas.openxmlformats.org/officeDocument/2006/relationships/hyperlink" Target="consultantplus://offline/ref=1177C02C54AC96C721B21778DAEC04337F3BB222213320789A373D5525D6F6D16A74344FEFE8E0AE7BE6BF1228444F429942E3C05807D9A82D5F07RDp1J" TargetMode="External"/><Relationship Id="rId27" Type="http://schemas.openxmlformats.org/officeDocument/2006/relationships/hyperlink" Target="consultantplus://offline/ref=1177C02C54AC96C721B21778DAEC04337F3BB222203821779C373D5525D6F6D16A74344FEFE8E0AE7BE6BC1528444F429942E3C05807D9A82D5F07RDp1J" TargetMode="External"/><Relationship Id="rId30" Type="http://schemas.openxmlformats.org/officeDocument/2006/relationships/hyperlink" Target="consultantplus://offline/ref=1177C02C54AC96C721B21778DAEC04337F3BB222213320789A373D5525D6F6D16A74344FEFE8E0AE7BE6BF1328444F429942E3C05807D9A82D5F07RDp1J" TargetMode="External"/><Relationship Id="rId35" Type="http://schemas.openxmlformats.org/officeDocument/2006/relationships/hyperlink" Target="consultantplus://offline/ref=1177C02C54AC96C721B21778DAEC04337F3BB222213321739A373D5525D6F6D16A74344FEFE8E0AE7BE6BF1828444F429942E3C05807D9A82D5F07RDp1J" TargetMode="External"/><Relationship Id="rId43" Type="http://schemas.openxmlformats.org/officeDocument/2006/relationships/hyperlink" Target="consultantplus://offline/ref=1177C02C54AC96C721B21778DAEC04337F3BB2222F3223799A373D5525D6F6D16A74344FEFE8E0AE7BE6BD1028444F429942E3C05807D9A82D5F07RDp1J" TargetMode="External"/><Relationship Id="rId48" Type="http://schemas.openxmlformats.org/officeDocument/2006/relationships/hyperlink" Target="consultantplus://offline/ref=1177C02C54AC96C721B21778DAEC04337F3BB222203821779C373D5525D6F6D16A74344FEFE8E0AE7BE6BC1928444F429942E3C05807D9A82D5F07RDp1J" TargetMode="External"/><Relationship Id="rId56" Type="http://schemas.openxmlformats.org/officeDocument/2006/relationships/hyperlink" Target="consultantplus://offline/ref=1177C02C54AC96C721B21778DAEC04337F3BB222203821779C373D5525D6F6D16A74344FEFE8E0AE7BE6BD1228444F429942E3C05807D9A82D5F07RDp1J" TargetMode="External"/><Relationship Id="rId64" Type="http://schemas.openxmlformats.org/officeDocument/2006/relationships/hyperlink" Target="consultantplus://offline/ref=1177C02C54AC96C721B21778DAEC04337F3BB222203821779C373D5525D6F6D16A74344FEFE8E0AE7BE6BC1928444F429942E3C05807D9A82D5F07RDp1J" TargetMode="External"/><Relationship Id="rId8" Type="http://schemas.openxmlformats.org/officeDocument/2006/relationships/hyperlink" Target="consultantplus://offline/ref=1177C02C54AC96C721B21778DAEC04337F3BB2222133207299373D5525D6F6D16A74344FEFE8E0AE7BE6BC1128444F429942E3C05807D9A82D5F07RDp1J" TargetMode="External"/><Relationship Id="rId51" Type="http://schemas.openxmlformats.org/officeDocument/2006/relationships/hyperlink" Target="consultantplus://offline/ref=1177C02C54AC96C721B21778DAEC04337F3BB222203821779C373D5525D6F6D16A74344FEFE8E0AE7BE6BD1128444F429942E3C05807D9A82D5F07RDp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177C02C54AC96C721B20975CC805A3F7838EC2D2B382E26C668660872DFFC862D3B6D0DABE5E1AC72EDEA4167451307C851E3C65804DBB4R2pFJ" TargetMode="External"/><Relationship Id="rId17" Type="http://schemas.openxmlformats.org/officeDocument/2006/relationships/hyperlink" Target="consultantplus://offline/ref=1177C02C54AC96C721B21778DAEC04337F3BB222203821779C373D5525D6F6D16A74344FEFE8E0AE7BE6BC1328444F429942E3C05807D9A82D5F07RDp1J" TargetMode="External"/><Relationship Id="rId25" Type="http://schemas.openxmlformats.org/officeDocument/2006/relationships/hyperlink" Target="consultantplus://offline/ref=1177C02C54AC96C721B21778DAEC04337F3BB2222133207299373D5525D6F6D16A74344FEFE8E0AE7BE6BC1228444F429942E3C05807D9A82D5F07RDp1J" TargetMode="External"/><Relationship Id="rId33" Type="http://schemas.openxmlformats.org/officeDocument/2006/relationships/hyperlink" Target="consultantplus://offline/ref=1177C02C54AC96C721B21778DAEC04337F3BB222213320789A373D5525D6F6D16A74344FEFE8E0AE7BE6BF1628444F429942E3C05807D9A82D5F07RDp1J" TargetMode="External"/><Relationship Id="rId38" Type="http://schemas.openxmlformats.org/officeDocument/2006/relationships/hyperlink" Target="consultantplus://offline/ref=1177C02C54AC96C721B21778DAEC04337F3BB2222F3223799A373D5525D6F6D16A74344FEFE8E0AE7BE6BC1428444F429942E3C05807D9A82D5F07RDp1J" TargetMode="External"/><Relationship Id="rId46" Type="http://schemas.openxmlformats.org/officeDocument/2006/relationships/hyperlink" Target="consultantplus://offline/ref=1177C02C54AC96C721B21778DAEC04337F3BB2222F3223799A373D5525D6F6D16A74344FEFE8E0AE7BE6BD1528444F429942E3C05807D9A82D5F07RDp1J" TargetMode="External"/><Relationship Id="rId59" Type="http://schemas.openxmlformats.org/officeDocument/2006/relationships/hyperlink" Target="consultantplus://offline/ref=1177C02C54AC96C721B21778DAEC04337F3BB2222F3223799A373D5525D6F6D16A74344FEFE8E0AE7BE6BD1328444F429942E3C05807D9A82D5F07RDp1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1177C02C54AC96C721B21778DAEC04337F3BB222213320789A373D5525D6F6D16A74344FEFE8E0AE7BE6BF1128444F429942E3C05807D9A82D5F07RDp1J" TargetMode="External"/><Relationship Id="rId41" Type="http://schemas.openxmlformats.org/officeDocument/2006/relationships/hyperlink" Target="consultantplus://offline/ref=1177C02C54AC96C721B21778DAEC04337F3BB222203821779C373D5525D6F6D16A74344FEFE8E0AE7BE6BC1928444F429942E3C05807D9A82D5F07RDp1J" TargetMode="External"/><Relationship Id="rId54" Type="http://schemas.openxmlformats.org/officeDocument/2006/relationships/hyperlink" Target="consultantplus://offline/ref=1177C02C54AC96C721B21778DAEC04337F3BB222213320789A373D5525D6F6D16A74344FEFE8E0AE7BE6BF1828444F429942E3C05807D9A82D5F07RDp1J" TargetMode="External"/><Relationship Id="rId62" Type="http://schemas.openxmlformats.org/officeDocument/2006/relationships/hyperlink" Target="consultantplus://offline/ref=1177C02C54AC96C721B21778DAEC04337F3BB222213320789A373D5525D6F6D16A74344FEFE8E0AE7BE6BC1128444F429942E3C05807D9A82D5F07RDp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77C02C54AC96C721B21778DAEC04337F3BB2222F3223799A373D5525D6F6D16A74344FEFE8E0AE7BE6BE1728444F429942E3C05807D9A82D5F07RDp1J" TargetMode="External"/><Relationship Id="rId15" Type="http://schemas.openxmlformats.org/officeDocument/2006/relationships/hyperlink" Target="consultantplus://offline/ref=1177C02C54AC96C721B21778DAEC04337F3BB2222F3223799A373D5525D6F6D16A74344FEFE8E0AE7BE6BF1028444F429942E3C05807D9A82D5F07RDp1J" TargetMode="External"/><Relationship Id="rId23" Type="http://schemas.openxmlformats.org/officeDocument/2006/relationships/hyperlink" Target="consultantplus://offline/ref=1177C02C54AC96C721B21778DAEC04337F3BB2222F3223799A373D5525D6F6D16A74344FEFE8E0AE7BE6BF1328444F429942E3C05807D9A82D5F07RDp1J" TargetMode="External"/><Relationship Id="rId28" Type="http://schemas.openxmlformats.org/officeDocument/2006/relationships/hyperlink" Target="consultantplus://offline/ref=1177C02C54AC96C721B21778DAEC04337F3BB2222133207299373D5525D6F6D16A74344FEFE8E0AE7BE6BC1228444F429942E3C05807D9A82D5F07RDp1J" TargetMode="External"/><Relationship Id="rId36" Type="http://schemas.openxmlformats.org/officeDocument/2006/relationships/hyperlink" Target="consultantplus://offline/ref=1177C02C54AC96C721B21778DAEC04337F3BB222213320789A373D5525D6F6D16A74344FEFE8E0AE7BE6BF1828444F429942E3C05807D9A82D5F07RDp1J" TargetMode="External"/><Relationship Id="rId49" Type="http://schemas.openxmlformats.org/officeDocument/2006/relationships/hyperlink" Target="consultantplus://offline/ref=1177C02C54AC96C721B21778DAEC04337F3BB2222F3223799A373D5525D6F6D16A74344FEFE8E0AE7BE6BD1728444F429942E3C05807D9A82D5F07RDp1J" TargetMode="External"/><Relationship Id="rId57" Type="http://schemas.openxmlformats.org/officeDocument/2006/relationships/hyperlink" Target="consultantplus://offline/ref=1177C02C54AC96C721B21778DAEC04337F3BB222203821779C373D5525D6F6D16A74344FEFE8E0AE7BE6BC1928444F429942E3C05807D9A82D5F07RDp1J" TargetMode="External"/><Relationship Id="rId10" Type="http://schemas.openxmlformats.org/officeDocument/2006/relationships/hyperlink" Target="consultantplus://offline/ref=1177C02C54AC96C721B20975CC805A3F7A35ED2D2C372E26C668660872DFFC862D3B6D08AEEEB5FF3FB3B311270E1F04D24DE2C6R4p6J" TargetMode="External"/><Relationship Id="rId31" Type="http://schemas.openxmlformats.org/officeDocument/2006/relationships/hyperlink" Target="consultantplus://offline/ref=1177C02C54AC96C721B21778DAEC04337F3BB222213320789A373D5525D6F6D16A74344FEFE8E0AE7BE6BF1428444F429942E3C05807D9A82D5F07RDp1J" TargetMode="External"/><Relationship Id="rId44" Type="http://schemas.openxmlformats.org/officeDocument/2006/relationships/hyperlink" Target="consultantplus://offline/ref=1177C02C54AC96C721B21778DAEC04337F3BB2222F3223799A373D5525D6F6D16A74344FEFE8E0AE7BE6BD1228444F429942E3C05807D9A82D5F07RDp1J" TargetMode="External"/><Relationship Id="rId52" Type="http://schemas.openxmlformats.org/officeDocument/2006/relationships/hyperlink" Target="consultantplus://offline/ref=1177C02C54AC96C721B21778DAEC04337F3BB2222F3223799A373D5525D6F6D16A74344FEFE8E0AE7BE6BD1328444F429942E3C05807D9A82D5F07RDp1J" TargetMode="External"/><Relationship Id="rId60" Type="http://schemas.openxmlformats.org/officeDocument/2006/relationships/hyperlink" Target="consultantplus://offline/ref=1177C02C54AC96C721B21778DAEC04337F3BB222203821779C373D5525D6F6D16A74344FEFE8E0AE7BE6BD1328444F429942E3C05807D9A82D5F07RDp1J" TargetMode="External"/><Relationship Id="rId65" Type="http://schemas.openxmlformats.org/officeDocument/2006/relationships/hyperlink" Target="consultantplus://offline/ref=1177C02C54AC96C721B21778DAEC04337F3BB222203821779C373D5525D6F6D16A74344FEFE8E0AE7BE6BD1428444F429942E3C05807D9A82D5F07RDp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77C02C54AC96C721B21778DAEC04337F3BB222213321739A373D5525D6F6D16A74344FEFE8E0AE7BE6BF1728444F429942E3C05807D9A82D5F07RDp1J" TargetMode="External"/><Relationship Id="rId13" Type="http://schemas.openxmlformats.org/officeDocument/2006/relationships/hyperlink" Target="consultantplus://offline/ref=1177C02C54AC96C721B21778DAEC04337F3BB222213320789A373D5525D6F6D16A74344FEFE8E0AE7BE6BF1128444F429942E3C05807D9A82D5F07RDp1J" TargetMode="External"/><Relationship Id="rId18" Type="http://schemas.openxmlformats.org/officeDocument/2006/relationships/hyperlink" Target="consultantplus://offline/ref=1177C02C54AC96C721B20975CC805A3F7838EC2D2B382E26C668660872DFFC863F3B3501AAE1FFAF79F8BC1021R1p0J" TargetMode="External"/><Relationship Id="rId39" Type="http://schemas.openxmlformats.org/officeDocument/2006/relationships/hyperlink" Target="consultantplus://offline/ref=1177C02C54AC96C721B21778DAEC04337F3BB2222F3223799A373D5525D6F6D16A74344FEFE8E0AE7BE6BC1628444F429942E3C05807D9A82D5F07RD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5131</Words>
  <Characters>29249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2020-12-14T09:41:00Z</dcterms:created>
  <dcterms:modified xsi:type="dcterms:W3CDTF">2020-12-14T09:42:00Z</dcterms:modified>
</cp:coreProperties>
</file>